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8F30B" w14:textId="77777777" w:rsidR="007B6B20" w:rsidRDefault="007B6B20" w:rsidP="007E7533">
      <w:pPr>
        <w:tabs>
          <w:tab w:val="center" w:pos="4536"/>
          <w:tab w:val="right" w:pos="9072"/>
        </w:tabs>
        <w:jc w:val="both"/>
        <w:rPr>
          <w:rFonts w:ascii="Arial" w:hAnsi="Arial" w:cs="Arial"/>
          <w:b/>
          <w:bCs/>
          <w:sz w:val="28"/>
          <w:szCs w:val="28"/>
        </w:rPr>
      </w:pPr>
    </w:p>
    <w:p w14:paraId="4A692C39" w14:textId="6DE05214" w:rsidR="007B6B20" w:rsidRPr="00233266" w:rsidRDefault="007B6B20" w:rsidP="007B6B20">
      <w:pPr>
        <w:tabs>
          <w:tab w:val="center" w:pos="4536"/>
          <w:tab w:val="right" w:pos="9072"/>
        </w:tabs>
        <w:jc w:val="both"/>
        <w:rPr>
          <w:rFonts w:ascii="Arial" w:hAnsi="Arial" w:cs="Arial"/>
          <w:b/>
          <w:bCs/>
          <w:sz w:val="28"/>
          <w:szCs w:val="28"/>
        </w:rPr>
      </w:pPr>
      <w:r w:rsidRPr="00233266">
        <w:rPr>
          <w:rFonts w:ascii="Arial" w:hAnsi="Arial" w:cs="Arial"/>
          <w:b/>
          <w:bCs/>
          <w:sz w:val="28"/>
          <w:szCs w:val="28"/>
        </w:rPr>
        <w:t>3GPP TSG RAN WG1 #12</w:t>
      </w:r>
      <w:r w:rsidR="00A74C07">
        <w:rPr>
          <w:rFonts w:ascii="Arial" w:hAnsi="Arial" w:cs="Arial"/>
          <w:b/>
          <w:bCs/>
          <w:sz w:val="28"/>
          <w:szCs w:val="28"/>
        </w:rPr>
        <w:t>1</w:t>
      </w:r>
      <w:r w:rsidRPr="00233266">
        <w:rPr>
          <w:rFonts w:ascii="Arial" w:hAnsi="Arial" w:cs="Arial"/>
          <w:b/>
          <w:bCs/>
          <w:sz w:val="28"/>
          <w:szCs w:val="28"/>
        </w:rPr>
        <w:t xml:space="preserve"> </w:t>
      </w:r>
      <w:r w:rsidRPr="00233266">
        <w:rPr>
          <w:rFonts w:ascii="Arial" w:eastAsia="MS Mincho" w:hAnsi="Arial" w:cs="Arial"/>
          <w:b/>
          <w:bCs/>
          <w:sz w:val="28"/>
          <w:szCs w:val="28"/>
        </w:rPr>
        <w:tab/>
      </w:r>
      <w:r w:rsidRPr="00233266">
        <w:rPr>
          <w:rFonts w:ascii="Arial" w:eastAsia="MS Mincho" w:hAnsi="Arial" w:cs="Arial"/>
          <w:b/>
          <w:bCs/>
          <w:sz w:val="28"/>
          <w:szCs w:val="28"/>
        </w:rPr>
        <w:tab/>
      </w:r>
      <w:r w:rsidRPr="00233266">
        <w:rPr>
          <w:rFonts w:ascii="Arial" w:hAnsi="Arial" w:cs="Arial"/>
          <w:b/>
          <w:bCs/>
          <w:sz w:val="28"/>
          <w:szCs w:val="28"/>
        </w:rPr>
        <w:t>R1- 250</w:t>
      </w:r>
      <w:r w:rsidR="000E53F6" w:rsidRPr="000E53F6">
        <w:rPr>
          <w:rFonts w:ascii="Arial" w:hAnsi="Arial" w:cs="Arial"/>
          <w:b/>
          <w:sz w:val="28"/>
          <w:szCs w:val="28"/>
        </w:rPr>
        <w:t>3350</w:t>
      </w:r>
    </w:p>
    <w:p w14:paraId="3FD2615F" w14:textId="19E9D4B5" w:rsidR="007B6B20" w:rsidRPr="00233266" w:rsidRDefault="00A74C07" w:rsidP="007B6B20">
      <w:pPr>
        <w:tabs>
          <w:tab w:val="center" w:pos="4536"/>
          <w:tab w:val="right" w:pos="9072"/>
        </w:tabs>
        <w:rPr>
          <w:rFonts w:ascii="Arial" w:eastAsia="MS Mincho" w:hAnsi="Arial" w:cs="Arial"/>
          <w:b/>
          <w:bCs/>
          <w:sz w:val="28"/>
          <w:lang w:eastAsia="ja-JP"/>
        </w:rPr>
      </w:pPr>
      <w:r w:rsidRPr="00A74C07">
        <w:rPr>
          <w:rFonts w:ascii="Arial" w:eastAsia="MS Mincho" w:hAnsi="Arial" w:cs="Arial"/>
          <w:b/>
          <w:bCs/>
          <w:sz w:val="28"/>
          <w:lang w:eastAsia="ja-JP"/>
        </w:rPr>
        <w:t>St Julian’s, Malta, May 19</w:t>
      </w:r>
      <w:r w:rsidRPr="00A74C07">
        <w:rPr>
          <w:rFonts w:ascii="Arial" w:eastAsia="MS Mincho" w:hAnsi="Arial" w:cs="Arial"/>
          <w:b/>
          <w:bCs/>
          <w:sz w:val="28"/>
          <w:vertAlign w:val="superscript"/>
          <w:lang w:eastAsia="ja-JP"/>
        </w:rPr>
        <w:t>th</w:t>
      </w:r>
      <w:r w:rsidRPr="00A74C07">
        <w:rPr>
          <w:rFonts w:ascii="Arial" w:eastAsia="MS Mincho" w:hAnsi="Arial" w:cs="Arial"/>
          <w:b/>
          <w:bCs/>
          <w:sz w:val="28"/>
          <w:lang w:eastAsia="ja-JP"/>
        </w:rPr>
        <w:t xml:space="preserve"> – 23</w:t>
      </w:r>
      <w:r w:rsidRPr="00A74C07">
        <w:rPr>
          <w:rFonts w:ascii="Arial" w:eastAsia="MS Mincho" w:hAnsi="Arial" w:cs="Arial"/>
          <w:b/>
          <w:bCs/>
          <w:sz w:val="28"/>
          <w:vertAlign w:val="superscript"/>
          <w:lang w:eastAsia="ja-JP"/>
        </w:rPr>
        <w:t>th</w:t>
      </w:r>
      <w:r w:rsidR="007B6B20" w:rsidRPr="00233266">
        <w:rPr>
          <w:rFonts w:ascii="Arial" w:eastAsia="MS Mincho" w:hAnsi="Arial" w:cs="Arial"/>
          <w:b/>
          <w:bCs/>
          <w:sz w:val="28"/>
          <w:lang w:eastAsia="ja-JP"/>
        </w:rPr>
        <w:t>, 2025</w:t>
      </w:r>
    </w:p>
    <w:p w14:paraId="3BFBD20F" w14:textId="77777777" w:rsidR="007B6B20" w:rsidRDefault="007B6B20" w:rsidP="007E7533">
      <w:pPr>
        <w:tabs>
          <w:tab w:val="center" w:pos="4536"/>
          <w:tab w:val="right" w:pos="9072"/>
        </w:tabs>
        <w:jc w:val="both"/>
        <w:rPr>
          <w:rFonts w:ascii="Arial" w:hAnsi="Arial" w:cs="Arial"/>
          <w:b/>
          <w:bCs/>
          <w:sz w:val="28"/>
          <w:szCs w:val="28"/>
        </w:rPr>
      </w:pPr>
    </w:p>
    <w:p w14:paraId="10588CD1" w14:textId="77777777" w:rsidR="00FC032B" w:rsidRPr="00FC032B" w:rsidRDefault="00FC032B" w:rsidP="00FC032B">
      <w:pPr>
        <w:tabs>
          <w:tab w:val="left" w:pos="1800"/>
          <w:tab w:val="right" w:pos="9072"/>
        </w:tabs>
        <w:ind w:left="1800" w:hanging="1800"/>
        <w:rPr>
          <w:rFonts w:ascii="Arial" w:eastAsia="宋体" w:hAnsi="Arial"/>
          <w:b/>
          <w:sz w:val="22"/>
          <w:szCs w:val="22"/>
          <w:lang w:eastAsia="zh-CN"/>
        </w:rPr>
      </w:pPr>
      <w:r w:rsidRPr="00FC032B">
        <w:rPr>
          <w:rFonts w:ascii="Arial" w:eastAsia="MS Mincho" w:hAnsi="Arial" w:cs="Arial"/>
          <w:b/>
          <w:sz w:val="22"/>
          <w:szCs w:val="22"/>
        </w:rPr>
        <w:t>Source:</w:t>
      </w:r>
      <w:r w:rsidRPr="00FC032B">
        <w:rPr>
          <w:rFonts w:ascii="Arial" w:eastAsia="MS Mincho" w:hAnsi="Arial" w:cs="Arial"/>
          <w:b/>
          <w:sz w:val="22"/>
          <w:szCs w:val="22"/>
        </w:rPr>
        <w:tab/>
      </w:r>
      <w:r w:rsidRPr="00FC032B">
        <w:rPr>
          <w:rFonts w:ascii="Arial" w:eastAsia="宋体" w:hAnsi="Arial"/>
          <w:b/>
          <w:sz w:val="22"/>
          <w:szCs w:val="22"/>
          <w:lang w:eastAsia="zh-CN"/>
        </w:rPr>
        <w:t>vivo</w:t>
      </w:r>
    </w:p>
    <w:p w14:paraId="301ED4E4" w14:textId="29D45B8E" w:rsidR="00FC032B" w:rsidRPr="00FC032B" w:rsidRDefault="00FC032B" w:rsidP="00FC032B">
      <w:pPr>
        <w:tabs>
          <w:tab w:val="left" w:pos="1800"/>
          <w:tab w:val="right" w:pos="9072"/>
        </w:tabs>
        <w:ind w:left="1798" w:hangingChars="814" w:hanging="1798"/>
        <w:rPr>
          <w:rFonts w:ascii="Arial" w:eastAsia="宋体" w:hAnsi="Arial" w:cs="Arial"/>
          <w:b/>
          <w:sz w:val="22"/>
          <w:szCs w:val="22"/>
          <w:lang w:eastAsia="zh-CN"/>
        </w:rPr>
      </w:pPr>
      <w:r w:rsidRPr="00FC032B">
        <w:rPr>
          <w:rFonts w:ascii="Arial" w:eastAsia="宋体" w:hAnsi="Arial" w:cs="Arial"/>
          <w:b/>
          <w:sz w:val="22"/>
          <w:szCs w:val="22"/>
          <w:lang w:eastAsia="zh-CN"/>
        </w:rPr>
        <w:t>Title:</w:t>
      </w:r>
      <w:bookmarkStart w:id="0" w:name="Title"/>
      <w:bookmarkEnd w:id="0"/>
      <w:r w:rsidRPr="00FC032B">
        <w:rPr>
          <w:rFonts w:ascii="Arial" w:eastAsia="宋体" w:hAnsi="Arial" w:cs="Arial"/>
          <w:b/>
          <w:sz w:val="22"/>
          <w:szCs w:val="22"/>
          <w:lang w:eastAsia="zh-CN"/>
        </w:rPr>
        <w:tab/>
        <w:t xml:space="preserve">Discussion on CSI compression </w:t>
      </w:r>
    </w:p>
    <w:p w14:paraId="29D9F3B0" w14:textId="56619092" w:rsidR="00FC032B" w:rsidRPr="00FC032B" w:rsidRDefault="00FC032B" w:rsidP="00FC032B">
      <w:pPr>
        <w:tabs>
          <w:tab w:val="left" w:pos="1800"/>
          <w:tab w:val="center" w:pos="4536"/>
          <w:tab w:val="right" w:pos="9072"/>
        </w:tabs>
        <w:rPr>
          <w:rFonts w:ascii="Arial" w:eastAsia="宋体" w:hAnsi="Arial"/>
          <w:b/>
          <w:sz w:val="22"/>
          <w:szCs w:val="22"/>
          <w:lang w:eastAsia="zh-CN"/>
        </w:rPr>
      </w:pPr>
      <w:r w:rsidRPr="00FC032B">
        <w:rPr>
          <w:rFonts w:ascii="Arial" w:eastAsia="MS Mincho" w:hAnsi="Arial" w:cs="Arial"/>
          <w:b/>
          <w:sz w:val="22"/>
          <w:szCs w:val="22"/>
        </w:rPr>
        <w:t>Agenda Item:</w:t>
      </w:r>
      <w:bookmarkStart w:id="1" w:name="Source"/>
      <w:bookmarkEnd w:id="1"/>
      <w:r w:rsidRPr="00FC032B">
        <w:rPr>
          <w:rFonts w:ascii="Arial" w:eastAsia="MS Mincho" w:hAnsi="Arial" w:cs="Arial"/>
          <w:b/>
          <w:sz w:val="22"/>
          <w:szCs w:val="22"/>
        </w:rPr>
        <w:tab/>
      </w:r>
      <w:r w:rsidRPr="00FC032B">
        <w:rPr>
          <w:rFonts w:ascii="Arial" w:eastAsia="宋体" w:hAnsi="Arial" w:cs="Arial"/>
          <w:b/>
          <w:sz w:val="22"/>
          <w:szCs w:val="22"/>
          <w:lang w:eastAsia="zh-CN"/>
        </w:rPr>
        <w:t>9.1.4.1</w:t>
      </w:r>
    </w:p>
    <w:p w14:paraId="63176B48" w14:textId="77F4064E" w:rsidR="007418DE" w:rsidRPr="00FC032B" w:rsidRDefault="00FC032B" w:rsidP="00FC032B">
      <w:pPr>
        <w:tabs>
          <w:tab w:val="left" w:pos="1800"/>
          <w:tab w:val="center" w:pos="4536"/>
          <w:tab w:val="right" w:pos="9072"/>
        </w:tabs>
        <w:rPr>
          <w:rFonts w:ascii="Arial" w:eastAsia="宋体" w:hAnsi="Arial" w:cs="Arial"/>
          <w:b/>
          <w:sz w:val="22"/>
          <w:szCs w:val="22"/>
          <w:lang w:eastAsia="zh-CN"/>
        </w:rPr>
      </w:pPr>
      <w:r w:rsidRPr="00FC032B">
        <w:rPr>
          <w:rFonts w:ascii="Arial" w:eastAsia="MS Mincho" w:hAnsi="Arial" w:cs="Arial"/>
          <w:b/>
          <w:sz w:val="22"/>
          <w:szCs w:val="22"/>
        </w:rPr>
        <w:t>Document for:</w:t>
      </w:r>
      <w:r w:rsidRPr="00FC032B">
        <w:rPr>
          <w:rFonts w:ascii="Arial" w:eastAsia="MS Mincho" w:hAnsi="Arial" w:cs="Arial"/>
          <w:b/>
          <w:sz w:val="22"/>
          <w:szCs w:val="22"/>
        </w:rPr>
        <w:tab/>
      </w:r>
      <w:bookmarkStart w:id="2" w:name="DocumentFor"/>
      <w:bookmarkEnd w:id="2"/>
      <w:r w:rsidRPr="00FC032B">
        <w:rPr>
          <w:rFonts w:ascii="Arial" w:eastAsia="MS Mincho" w:hAnsi="Arial" w:cs="Arial"/>
          <w:b/>
          <w:sz w:val="22"/>
          <w:szCs w:val="22"/>
        </w:rPr>
        <w:t>Discussion</w:t>
      </w:r>
      <w:r w:rsidRPr="00FC032B">
        <w:rPr>
          <w:rFonts w:ascii="Arial" w:eastAsia="宋体" w:hAnsi="Arial" w:cs="Arial"/>
          <w:b/>
          <w:sz w:val="22"/>
          <w:szCs w:val="22"/>
          <w:lang w:eastAsia="zh-CN"/>
        </w:rPr>
        <w:t xml:space="preserve"> and Decision</w:t>
      </w:r>
    </w:p>
    <w:p w14:paraId="6C063F52" w14:textId="77777777" w:rsidR="007E7533" w:rsidRPr="00E56A8B" w:rsidRDefault="007E7533" w:rsidP="007E7533">
      <w:pPr>
        <w:pStyle w:val="1"/>
      </w:pPr>
      <w:bookmarkStart w:id="3" w:name="OLE_LINK13"/>
      <w:bookmarkStart w:id="4" w:name="OLE_LINK14"/>
      <w:r>
        <w:t>Introduction</w:t>
      </w:r>
    </w:p>
    <w:p w14:paraId="783D982E" w14:textId="563B1C26" w:rsidR="007E7533" w:rsidRDefault="000F3815" w:rsidP="007E7533">
      <w:pPr>
        <w:pStyle w:val="afc"/>
        <w:widowControl/>
        <w:spacing w:after="120" w:line="260" w:lineRule="exact"/>
        <w:rPr>
          <w:sz w:val="20"/>
          <w:szCs w:val="20"/>
          <w:lang w:val="en-GB"/>
        </w:rPr>
      </w:pPr>
      <w:r>
        <w:rPr>
          <w:sz w:val="20"/>
          <w:szCs w:val="20"/>
          <w:lang w:val="en-GB"/>
        </w:rPr>
        <w:t>I</w:t>
      </w:r>
      <w:r w:rsidR="007E7533">
        <w:rPr>
          <w:sz w:val="20"/>
          <w:szCs w:val="20"/>
          <w:lang w:val="en-GB"/>
        </w:rPr>
        <w:t xml:space="preserve">n RAN#105, </w:t>
      </w:r>
      <w:r w:rsidR="007A26D0">
        <w:rPr>
          <w:sz w:val="20"/>
          <w:szCs w:val="20"/>
          <w:lang w:val="en-GB"/>
        </w:rPr>
        <w:t xml:space="preserve">the </w:t>
      </w:r>
      <w:r w:rsidR="007E7533">
        <w:rPr>
          <w:sz w:val="20"/>
          <w:szCs w:val="20"/>
          <w:lang w:val="en-GB"/>
        </w:rPr>
        <w:t>following objectives are further identified towards a full release study in R19 for CSI compression with two-sided models:</w:t>
      </w:r>
    </w:p>
    <w:tbl>
      <w:tblPr>
        <w:tblStyle w:val="af4"/>
        <w:tblW w:w="0" w:type="auto"/>
        <w:tblLook w:val="04A0" w:firstRow="1" w:lastRow="0" w:firstColumn="1" w:lastColumn="0" w:noHBand="0" w:noVBand="1"/>
      </w:tblPr>
      <w:tblGrid>
        <w:gridCol w:w="9060"/>
      </w:tblGrid>
      <w:tr w:rsidR="007E7533" w14:paraId="28694959" w14:textId="77777777" w:rsidTr="00A82066">
        <w:tc>
          <w:tcPr>
            <w:tcW w:w="9060" w:type="dxa"/>
          </w:tcPr>
          <w:p w14:paraId="6E0407C8" w14:textId="77777777" w:rsidR="007E7533" w:rsidRDefault="007E7533" w:rsidP="00A82066">
            <w:pPr>
              <w:rPr>
                <w:bCs/>
              </w:rPr>
            </w:pPr>
            <w:r>
              <w:rPr>
                <w:bCs/>
              </w:rPr>
              <w:t>Study objectives:</w:t>
            </w:r>
          </w:p>
          <w:p w14:paraId="2BAB733A" w14:textId="77777777" w:rsidR="007E7533" w:rsidRDefault="007E7533" w:rsidP="00A82066">
            <w:pPr>
              <w:numPr>
                <w:ilvl w:val="0"/>
                <w:numId w:val="12"/>
              </w:numPr>
              <w:overflowPunct w:val="0"/>
              <w:autoSpaceDE w:val="0"/>
              <w:autoSpaceDN w:val="0"/>
              <w:adjustRightInd w:val="0"/>
              <w:textAlignment w:val="baseline"/>
              <w:rPr>
                <w:bCs/>
              </w:rPr>
            </w:pPr>
            <w:r>
              <w:rPr>
                <w:bCs/>
              </w:rPr>
              <w:t xml:space="preserve">CSI feedback enhancement [RAN1]: </w:t>
            </w:r>
          </w:p>
          <w:p w14:paraId="6B703D60" w14:textId="77777777" w:rsidR="007E7533" w:rsidRDefault="007E7533" w:rsidP="00A82066">
            <w:pPr>
              <w:numPr>
                <w:ilvl w:val="1"/>
                <w:numId w:val="12"/>
              </w:numPr>
              <w:overflowPunct w:val="0"/>
              <w:autoSpaceDE w:val="0"/>
              <w:autoSpaceDN w:val="0"/>
              <w:adjustRightInd w:val="0"/>
              <w:textAlignment w:val="baseline"/>
              <w:rPr>
                <w:bCs/>
              </w:rPr>
            </w:pPr>
            <w:r>
              <w:rPr>
                <w:bCs/>
              </w:rPr>
              <w:t>For CSI compression (two-sided model), further study ways to:</w:t>
            </w:r>
          </w:p>
          <w:p w14:paraId="4BEF8CC0" w14:textId="77777777" w:rsidR="007E7533" w:rsidRDefault="007E7533" w:rsidP="00A82066">
            <w:pPr>
              <w:numPr>
                <w:ilvl w:val="2"/>
                <w:numId w:val="12"/>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3FF78BC6" w14:textId="77777777" w:rsidR="007E7533" w:rsidRPr="00000D9E" w:rsidRDefault="007E7533" w:rsidP="00A82066">
            <w:pPr>
              <w:numPr>
                <w:ilvl w:val="3"/>
                <w:numId w:val="12"/>
              </w:numPr>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16BA0599" w14:textId="77777777" w:rsidR="007E7533" w:rsidRDefault="007E7533" w:rsidP="00A82066">
            <w:pPr>
              <w:numPr>
                <w:ilvl w:val="2"/>
                <w:numId w:val="12"/>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797569D0" w14:textId="77777777" w:rsidR="007E7533" w:rsidRPr="00CE2252" w:rsidRDefault="007E7533" w:rsidP="00A82066">
            <w:pPr>
              <w:ind w:left="1440"/>
              <w:rPr>
                <w:szCs w:val="20"/>
              </w:rPr>
            </w:pPr>
            <w:r>
              <w:rPr>
                <w:bCs/>
              </w:rPr>
              <w:t xml:space="preserve">while addressing necessary specification impact analysis, as well as, other aspects requiring further study/conclusion as captured in the conclusions section of the TR 38.843. </w:t>
            </w:r>
          </w:p>
        </w:tc>
      </w:tr>
    </w:tbl>
    <w:p w14:paraId="6A2FADAD" w14:textId="21F86823" w:rsidR="007E7533" w:rsidRPr="007F4D44" w:rsidRDefault="007E7533" w:rsidP="007E7533">
      <w:pPr>
        <w:pStyle w:val="afc"/>
        <w:widowControl/>
        <w:spacing w:after="120" w:line="260" w:lineRule="exact"/>
        <w:rPr>
          <w:sz w:val="20"/>
          <w:szCs w:val="20"/>
          <w:lang w:val="en-GB"/>
        </w:rPr>
      </w:pPr>
      <w:r w:rsidRPr="00665D88">
        <w:rPr>
          <w:sz w:val="20"/>
          <w:szCs w:val="20"/>
          <w:lang w:val="en-GB"/>
        </w:rPr>
        <w:t xml:space="preserve">In this contribution, we discuss the </w:t>
      </w:r>
      <w:r w:rsidR="00880C7F">
        <w:rPr>
          <w:rFonts w:hint="eastAsia"/>
          <w:sz w:val="20"/>
          <w:szCs w:val="20"/>
          <w:lang w:val="en-GB"/>
        </w:rPr>
        <w:t>remaining</w:t>
      </w:r>
      <w:r w:rsidR="00880C7F">
        <w:rPr>
          <w:sz w:val="20"/>
          <w:szCs w:val="20"/>
          <w:lang w:val="en-GB"/>
        </w:rPr>
        <w:t xml:space="preserve"> </w:t>
      </w:r>
      <w:r w:rsidRPr="00665D88">
        <w:rPr>
          <w:sz w:val="20"/>
          <w:szCs w:val="20"/>
          <w:lang w:val="en-GB"/>
        </w:rPr>
        <w:t>issues involved in the objectives and present our views as well as simulation results.</w:t>
      </w:r>
    </w:p>
    <w:p w14:paraId="54EA5D24" w14:textId="6CBAD19C" w:rsidR="007E7533" w:rsidRPr="00857630" w:rsidRDefault="007E7533" w:rsidP="007E7533">
      <w:pPr>
        <w:pStyle w:val="1"/>
        <w:tabs>
          <w:tab w:val="left" w:pos="432"/>
        </w:tabs>
      </w:pPr>
      <w:r w:rsidRPr="00857630">
        <w:t>Investigation into</w:t>
      </w:r>
      <w:r w:rsidR="00CC0E89">
        <w:t xml:space="preserve"> </w:t>
      </w:r>
      <w:r w:rsidR="00CC0E89">
        <w:rPr>
          <w:rFonts w:hint="eastAsia"/>
        </w:rPr>
        <w:t>performanc</w:t>
      </w:r>
      <w:r w:rsidR="00CC0E89">
        <w:t xml:space="preserve">e metric for Option 3a-1 and </w:t>
      </w:r>
      <w:r w:rsidRPr="00857630">
        <w:t>the necessity of NW side target CSI</w:t>
      </w:r>
    </w:p>
    <w:p w14:paraId="2C7F85D6" w14:textId="44C22FA6" w:rsidR="00CC0E89" w:rsidRDefault="00CC0E89" w:rsidP="00CC0E89">
      <w:pPr>
        <w:jc w:val="both"/>
        <w:rPr>
          <w:rFonts w:eastAsiaTheme="minorEastAsia"/>
          <w:lang w:eastAsia="zh-CN"/>
        </w:rPr>
      </w:pPr>
      <w:r>
        <w:rPr>
          <w:rFonts w:eastAsiaTheme="minorEastAsia" w:hint="eastAsia"/>
          <w:lang w:eastAsia="zh-CN"/>
        </w:rPr>
        <w:t>T</w:t>
      </w:r>
      <w:r>
        <w:rPr>
          <w:rFonts w:eastAsiaTheme="minorEastAsia"/>
          <w:lang w:eastAsia="zh-CN"/>
        </w:rPr>
        <w:t>here was the following agreement achieved in RAN1 #120bis on the performance metric exchanged for Option 3a-1 and option 4-1.</w:t>
      </w:r>
    </w:p>
    <w:tbl>
      <w:tblPr>
        <w:tblStyle w:val="af4"/>
        <w:tblW w:w="0" w:type="auto"/>
        <w:tblLook w:val="04A0" w:firstRow="1" w:lastRow="0" w:firstColumn="1" w:lastColumn="0" w:noHBand="0" w:noVBand="1"/>
      </w:tblPr>
      <w:tblGrid>
        <w:gridCol w:w="9060"/>
      </w:tblGrid>
      <w:tr w:rsidR="000E53F6" w14:paraId="15968713" w14:textId="77777777" w:rsidTr="000E53F6">
        <w:tc>
          <w:tcPr>
            <w:tcW w:w="9060" w:type="dxa"/>
          </w:tcPr>
          <w:p w14:paraId="77158F77" w14:textId="77777777" w:rsidR="000E53F6" w:rsidRPr="00B14A80" w:rsidRDefault="000E53F6" w:rsidP="000E53F6">
            <w:pPr>
              <w:rPr>
                <w:rFonts w:eastAsia="等线"/>
                <w:b/>
                <w:bCs/>
                <w:iCs/>
                <w:highlight w:val="green"/>
                <w:lang w:eastAsia="zh-CN"/>
              </w:rPr>
            </w:pPr>
            <w:r w:rsidRPr="00B14A80">
              <w:rPr>
                <w:rFonts w:eastAsia="等线"/>
                <w:b/>
                <w:bCs/>
                <w:iCs/>
                <w:highlight w:val="green"/>
                <w:lang w:eastAsia="zh-CN"/>
              </w:rPr>
              <w:t>Agreement</w:t>
            </w:r>
          </w:p>
          <w:p w14:paraId="112DC451" w14:textId="77777777" w:rsidR="000E53F6" w:rsidRDefault="000E53F6" w:rsidP="000E53F6">
            <w:pPr>
              <w:rPr>
                <w:b/>
                <w:bCs/>
                <w:i/>
                <w:iCs/>
              </w:rPr>
            </w:pPr>
            <w:r>
              <w:t>For inter-vendor-collaboration Options 3a-1 and 4-1 in Direction A, confirm SGCS and NMSE as the type of performance metri</w:t>
            </w:r>
            <w:r w:rsidRPr="00B14A80">
              <w:t xml:space="preserve">c that may be used for the </w:t>
            </w:r>
            <w:r w:rsidRPr="00B14A80">
              <w:rPr>
                <w:rFonts w:eastAsia="等线" w:hint="eastAsia"/>
                <w:lang w:eastAsia="zh-CN"/>
              </w:rPr>
              <w:t>p</w:t>
            </w:r>
            <w:r w:rsidRPr="00B14A80">
              <w:t xml:space="preserve">erformance </w:t>
            </w:r>
            <w:r>
              <w:t>target</w:t>
            </w:r>
            <w:r>
              <w:rPr>
                <w:rFonts w:eastAsia="等线" w:hint="eastAsia"/>
                <w:lang w:eastAsia="zh-CN"/>
              </w:rPr>
              <w:t xml:space="preserve"> </w:t>
            </w:r>
            <w:r>
              <w:rPr>
                <w:rFonts w:eastAsia="等线"/>
                <w:lang w:eastAsia="zh-CN"/>
              </w:rPr>
              <w:t xml:space="preserve">shared </w:t>
            </w:r>
            <w:r>
              <w:t>as additional information along with the exchanged dataset or the model parameters.</w:t>
            </w:r>
          </w:p>
          <w:p w14:paraId="23D1031C" w14:textId="77777777" w:rsidR="000E53F6" w:rsidRPr="00B14A80" w:rsidRDefault="000E53F6" w:rsidP="00145860">
            <w:pPr>
              <w:pStyle w:val="af7"/>
              <w:widowControl/>
              <w:numPr>
                <w:ilvl w:val="0"/>
                <w:numId w:val="49"/>
              </w:numPr>
              <w:spacing w:after="160" w:line="278" w:lineRule="auto"/>
              <w:ind w:firstLineChars="0"/>
              <w:contextualSpacing/>
              <w:jc w:val="left"/>
              <w:rPr>
                <w:rFonts w:ascii="Times New Roman" w:eastAsia="Times New Roman" w:hAnsi="Times New Roman"/>
                <w:kern w:val="0"/>
                <w:sz w:val="20"/>
                <w:szCs w:val="24"/>
              </w:rPr>
            </w:pPr>
            <w:r w:rsidRPr="00B14A80">
              <w:rPr>
                <w:rFonts w:ascii="Times New Roman" w:eastAsia="Times New Roman" w:hAnsi="Times New Roman"/>
                <w:kern w:val="0"/>
                <w:sz w:val="20"/>
                <w:szCs w:val="24"/>
              </w:rPr>
              <w:t>FFS: when to use SGCS, NMSE, and which one to use or both, and relationship with the inter-vender collaboration sub-options.</w:t>
            </w:r>
          </w:p>
          <w:p w14:paraId="24711F0B" w14:textId="77777777" w:rsidR="000E53F6" w:rsidRPr="00B14A80" w:rsidRDefault="000E53F6" w:rsidP="00145860">
            <w:pPr>
              <w:pStyle w:val="af7"/>
              <w:widowControl/>
              <w:numPr>
                <w:ilvl w:val="0"/>
                <w:numId w:val="49"/>
              </w:numPr>
              <w:spacing w:after="160" w:line="278" w:lineRule="auto"/>
              <w:ind w:firstLineChars="0"/>
              <w:contextualSpacing/>
              <w:jc w:val="left"/>
              <w:rPr>
                <w:rFonts w:ascii="Times New Roman" w:eastAsia="Times New Roman" w:hAnsi="Times New Roman"/>
                <w:kern w:val="0"/>
                <w:sz w:val="20"/>
                <w:szCs w:val="24"/>
              </w:rPr>
            </w:pPr>
            <w:r w:rsidRPr="00B14A80">
              <w:rPr>
                <w:rFonts w:ascii="Times New Roman" w:eastAsia="Times New Roman" w:hAnsi="Times New Roman"/>
                <w:kern w:val="0"/>
                <w:sz w:val="20"/>
                <w:szCs w:val="24"/>
              </w:rPr>
              <w:t>FFS: details of the format of the performance target</w:t>
            </w:r>
          </w:p>
          <w:p w14:paraId="22C0A29E" w14:textId="77777777" w:rsidR="000E53F6" w:rsidRPr="00B14A80" w:rsidRDefault="000E53F6" w:rsidP="00145860">
            <w:pPr>
              <w:pStyle w:val="af7"/>
              <w:widowControl/>
              <w:numPr>
                <w:ilvl w:val="1"/>
                <w:numId w:val="49"/>
              </w:numPr>
              <w:spacing w:after="160" w:line="278" w:lineRule="auto"/>
              <w:ind w:firstLineChars="0"/>
              <w:contextualSpacing/>
              <w:jc w:val="left"/>
              <w:rPr>
                <w:rFonts w:ascii="Times New Roman" w:eastAsia="Times New Roman" w:hAnsi="Times New Roman"/>
                <w:kern w:val="0"/>
                <w:sz w:val="20"/>
                <w:szCs w:val="24"/>
              </w:rPr>
            </w:pPr>
            <w:r w:rsidRPr="00B14A80">
              <w:rPr>
                <w:rFonts w:ascii="Times New Roman" w:eastAsia="Times New Roman" w:hAnsi="Times New Roman"/>
                <w:kern w:val="0"/>
                <w:sz w:val="20"/>
                <w:szCs w:val="24"/>
              </w:rPr>
              <w:t>Option 1: Average performance target, e.g. average SGCS and/or average NMSE</w:t>
            </w:r>
          </w:p>
          <w:p w14:paraId="532B5506" w14:textId="77777777" w:rsidR="000E53F6" w:rsidRPr="00B14A80" w:rsidRDefault="000E53F6" w:rsidP="00145860">
            <w:pPr>
              <w:pStyle w:val="af7"/>
              <w:widowControl/>
              <w:numPr>
                <w:ilvl w:val="1"/>
                <w:numId w:val="49"/>
              </w:numPr>
              <w:spacing w:after="160" w:line="278" w:lineRule="auto"/>
              <w:ind w:firstLineChars="0"/>
              <w:contextualSpacing/>
              <w:jc w:val="left"/>
              <w:rPr>
                <w:rFonts w:ascii="Times New Roman" w:eastAsia="Times New Roman" w:hAnsi="Times New Roman"/>
                <w:kern w:val="0"/>
                <w:sz w:val="20"/>
                <w:szCs w:val="24"/>
              </w:rPr>
            </w:pPr>
            <w:r w:rsidRPr="00B14A80">
              <w:rPr>
                <w:rFonts w:ascii="Times New Roman" w:eastAsia="Times New Roman" w:hAnsi="Times New Roman"/>
                <w:kern w:val="0"/>
                <w:sz w:val="20"/>
                <w:szCs w:val="24"/>
              </w:rPr>
              <w:lastRenderedPageBreak/>
              <w:t>Option 2: distribution of the performance target, e.g., SGCS / NMSE for 5, 10, 20, 30 percentiles, etc.</w:t>
            </w:r>
          </w:p>
          <w:p w14:paraId="0BECC6E2" w14:textId="40951B5A" w:rsidR="000E53F6" w:rsidRDefault="000E53F6" w:rsidP="00145860">
            <w:pPr>
              <w:pStyle w:val="af7"/>
              <w:widowControl/>
              <w:numPr>
                <w:ilvl w:val="0"/>
                <w:numId w:val="49"/>
              </w:numPr>
              <w:spacing w:after="160" w:line="278" w:lineRule="auto"/>
              <w:ind w:firstLineChars="0"/>
              <w:contextualSpacing/>
              <w:jc w:val="left"/>
              <w:rPr>
                <w:rFonts w:eastAsiaTheme="minorEastAsia"/>
                <w:lang w:eastAsia="zh-CN"/>
              </w:rPr>
            </w:pPr>
            <w:r w:rsidRPr="00B14A80">
              <w:rPr>
                <w:rFonts w:ascii="Times New Roman" w:eastAsia="Times New Roman" w:hAnsi="Times New Roman"/>
                <w:kern w:val="0"/>
                <w:sz w:val="20"/>
                <w:szCs w:val="24"/>
              </w:rPr>
              <w:t xml:space="preserve">FFS: whether multiple performance targets should be exchanged for different configurations, such as antenna ports configuration, </w:t>
            </w:r>
            <w:proofErr w:type="spellStart"/>
            <w:r w:rsidRPr="00B14A80">
              <w:rPr>
                <w:rFonts w:ascii="Times New Roman" w:eastAsia="Times New Roman" w:hAnsi="Times New Roman"/>
                <w:kern w:val="0"/>
                <w:sz w:val="20"/>
                <w:szCs w:val="24"/>
              </w:rPr>
              <w:t>subband</w:t>
            </w:r>
            <w:proofErr w:type="spellEnd"/>
            <w:r w:rsidRPr="00B14A80">
              <w:rPr>
                <w:rFonts w:ascii="Times New Roman" w:eastAsia="Times New Roman" w:hAnsi="Times New Roman"/>
                <w:kern w:val="0"/>
                <w:sz w:val="20"/>
                <w:szCs w:val="24"/>
              </w:rPr>
              <w:t xml:space="preserve"> configuration and payload configuration, etc., along with each exchanged dataset or model parameters </w:t>
            </w:r>
          </w:p>
        </w:tc>
      </w:tr>
    </w:tbl>
    <w:p w14:paraId="1DAB9BB3" w14:textId="58EEA425" w:rsidR="00CC0E89" w:rsidRPr="00CC0E89" w:rsidRDefault="00CC0E89" w:rsidP="003863CC">
      <w:pPr>
        <w:spacing w:before="120" w:after="120"/>
        <w:jc w:val="both"/>
        <w:rPr>
          <w:rFonts w:eastAsiaTheme="minorEastAsia"/>
          <w:lang w:eastAsia="zh-CN"/>
        </w:rPr>
      </w:pPr>
      <w:r>
        <w:rPr>
          <w:rFonts w:eastAsiaTheme="minorEastAsia" w:hint="eastAsia"/>
          <w:lang w:eastAsia="zh-CN"/>
        </w:rPr>
        <w:lastRenderedPageBreak/>
        <w:t>O</w:t>
      </w:r>
      <w:r>
        <w:rPr>
          <w:rFonts w:eastAsiaTheme="minorEastAsia"/>
          <w:lang w:eastAsia="zh-CN"/>
        </w:rPr>
        <w:t xml:space="preserve">ne of the issues raised during the discussion was </w:t>
      </w:r>
      <w:r w:rsidR="00177361">
        <w:rPr>
          <w:rFonts w:eastAsiaTheme="minorEastAsia"/>
          <w:lang w:eastAsia="zh-CN"/>
        </w:rPr>
        <w:t>whether NMSE can be used for Option 3a-1</w:t>
      </w:r>
      <w:r w:rsidR="003D04D6">
        <w:rPr>
          <w:rFonts w:eastAsiaTheme="minorEastAsia"/>
          <w:lang w:eastAsia="zh-CN"/>
        </w:rPr>
        <w:t>, especially when there is no shared target CSI from NW-side</w:t>
      </w:r>
      <w:r w:rsidR="00177361">
        <w:rPr>
          <w:rFonts w:eastAsiaTheme="minorEastAsia"/>
          <w:lang w:eastAsia="zh-CN"/>
        </w:rPr>
        <w:t>.</w:t>
      </w:r>
    </w:p>
    <w:p w14:paraId="7425C321" w14:textId="4BEE321D" w:rsidR="00CC0E89" w:rsidRDefault="002B693E" w:rsidP="003863CC">
      <w:pPr>
        <w:spacing w:after="120"/>
        <w:jc w:val="both"/>
        <w:rPr>
          <w:rFonts w:eastAsiaTheme="minorEastAsia"/>
          <w:lang w:eastAsia="zh-CN"/>
        </w:rPr>
      </w:pPr>
      <w:r>
        <w:rPr>
          <w:rFonts w:eastAsiaTheme="minorEastAsia" w:hint="eastAsia"/>
          <w:lang w:eastAsia="zh-CN"/>
        </w:rPr>
        <w:t>I</w:t>
      </w:r>
      <w:r>
        <w:rPr>
          <w:rFonts w:eastAsiaTheme="minorEastAsia"/>
          <w:lang w:eastAsia="zh-CN"/>
        </w:rPr>
        <w:t>n the following experiments, we used the dataset from RAN4 aligned mixed dataset</w:t>
      </w:r>
      <w:r w:rsidR="00277263">
        <w:rPr>
          <w:rFonts w:eastAsiaTheme="minorEastAsia"/>
          <w:lang w:eastAsia="zh-CN"/>
        </w:rPr>
        <w:t xml:space="preserve"> </w:t>
      </w:r>
      <w:r w:rsidR="00277263">
        <w:rPr>
          <w:rFonts w:eastAsiaTheme="minorEastAsia"/>
          <w:lang w:val="en-US" w:eastAsia="zh-CN"/>
        </w:rPr>
        <w:t>[2]</w:t>
      </w:r>
      <w:r>
        <w:rPr>
          <w:rFonts w:eastAsiaTheme="minorEastAsia"/>
          <w:lang w:eastAsia="zh-CN"/>
        </w:rPr>
        <w:t xml:space="preserve"> to show the feasibility of using NMSE as the performance metric for training, since the RAN4 aligned mixed dataset is downloadable everywhere in the world.</w:t>
      </w:r>
    </w:p>
    <w:p w14:paraId="777A1D38" w14:textId="416D4F31" w:rsidR="003F5396" w:rsidRPr="009659E8" w:rsidRDefault="007E7533" w:rsidP="003863CC">
      <w:pPr>
        <w:spacing w:after="120"/>
        <w:jc w:val="both"/>
        <w:rPr>
          <w:rFonts w:eastAsiaTheme="minorEastAsia"/>
          <w:lang w:val="en-US" w:eastAsia="zh-CN"/>
        </w:rPr>
      </w:pPr>
      <w:r>
        <w:rPr>
          <w:rFonts w:eastAsiaTheme="minorEastAsia" w:hint="eastAsia"/>
          <w:lang w:eastAsia="zh-CN"/>
        </w:rPr>
        <w:t>W</w:t>
      </w:r>
      <w:r>
        <w:rPr>
          <w:rFonts w:eastAsiaTheme="minorEastAsia"/>
          <w:lang w:eastAsia="zh-CN"/>
        </w:rPr>
        <w:t>e consider a typical UE-side additional condition that may incur performance loss on the NW-side models (both the encoder and decoder models are trained on NW side): different SVD phase normalization methods. Particularly, we assume that two UEs with different normalization methods exist in the network</w:t>
      </w:r>
      <w:r>
        <w:rPr>
          <w:rFonts w:eastAsiaTheme="minorEastAsia" w:hint="eastAsia"/>
          <w:lang w:eastAsia="zh-CN"/>
        </w:rPr>
        <w:t xml:space="preserve">: </w:t>
      </w:r>
      <w:r>
        <w:rPr>
          <w:rFonts w:eastAsiaTheme="minorEastAsia"/>
          <w:lang w:eastAsia="zh-CN"/>
        </w:rPr>
        <w:t xml:space="preserve">one normalizes the phase to the first complex element (for convenience we refer to this </w:t>
      </w:r>
      <w:r>
        <w:rPr>
          <w:rFonts w:eastAsiaTheme="minorEastAsia" w:hint="eastAsia"/>
          <w:lang w:eastAsia="zh-CN"/>
        </w:rPr>
        <w:t xml:space="preserve">UE </w:t>
      </w:r>
      <w:r>
        <w:rPr>
          <w:rFonts w:eastAsiaTheme="minorEastAsia"/>
          <w:lang w:eastAsia="zh-CN"/>
        </w:rPr>
        <w:t>as UE A in the following) and the other normalizes the phase to the last complex element (accordingly referred to UE B in the following). NW is able to collect data from both UEs and thus could mix samples up to form the NW-side training dataset. The agreed procedures for option 3a-1 follow the NW-side training (Both two alternatives of 3a-1 are considered here. As NW target CSIs are not exchanged, UE will use local data to train its nominal decoder</w:t>
      </w:r>
      <w:r w:rsidR="002E001D">
        <w:rPr>
          <w:rFonts w:eastAsiaTheme="minorEastAsia"/>
          <w:lang w:eastAsia="zh-CN"/>
        </w:rPr>
        <w:t xml:space="preserve"> (if needed) and its encode</w:t>
      </w:r>
      <w:r w:rsidR="00A72BEC">
        <w:rPr>
          <w:rFonts w:eastAsiaTheme="minorEastAsia"/>
          <w:lang w:eastAsia="zh-CN"/>
        </w:rPr>
        <w:t>r</w:t>
      </w:r>
      <w:r w:rsidR="002E001D">
        <w:rPr>
          <w:rFonts w:eastAsiaTheme="minorEastAsia"/>
          <w:lang w:eastAsia="zh-CN"/>
        </w:rPr>
        <w:t>.</w:t>
      </w:r>
    </w:p>
    <w:p w14:paraId="67DFAE64" w14:textId="3B7201FB" w:rsidR="003F5396" w:rsidRPr="00D050BB" w:rsidRDefault="003F5396" w:rsidP="003863CC">
      <w:pPr>
        <w:spacing w:after="120"/>
        <w:jc w:val="both"/>
        <w:rPr>
          <w:rFonts w:eastAsiaTheme="minorEastAsia"/>
          <w:szCs w:val="20"/>
          <w:lang w:eastAsia="zh-CN"/>
        </w:rPr>
      </w:pPr>
      <w:r w:rsidRPr="00D050BB">
        <w:rPr>
          <w:rFonts w:eastAsiaTheme="minorEastAsia" w:hint="eastAsia"/>
          <w:szCs w:val="20"/>
          <w:lang w:eastAsia="zh-CN"/>
        </w:rPr>
        <w:t>F</w:t>
      </w:r>
      <w:r w:rsidRPr="00D050BB">
        <w:rPr>
          <w:rFonts w:eastAsiaTheme="minorEastAsia"/>
          <w:szCs w:val="20"/>
          <w:lang w:eastAsia="zh-CN"/>
        </w:rPr>
        <w:t>ollowing cases are considered in the simulation</w:t>
      </w:r>
      <w:r>
        <w:rPr>
          <w:rFonts w:eastAsiaTheme="minorEastAsia"/>
          <w:szCs w:val="20"/>
          <w:lang w:eastAsia="zh-CN"/>
        </w:rPr>
        <w:t>, for UE A data (first port</w:t>
      </w:r>
      <w:r w:rsidR="00CB13FF">
        <w:rPr>
          <w:rFonts w:eastAsiaTheme="minorEastAsia"/>
          <w:szCs w:val="20"/>
          <w:lang w:eastAsia="zh-CN"/>
        </w:rPr>
        <w:t xml:space="preserve"> phase</w:t>
      </w:r>
      <w:r>
        <w:rPr>
          <w:rFonts w:eastAsiaTheme="minorEastAsia"/>
          <w:szCs w:val="20"/>
          <w:lang w:eastAsia="zh-CN"/>
        </w:rPr>
        <w:t xml:space="preserve"> align)</w:t>
      </w:r>
      <w:r w:rsidRPr="00D050BB">
        <w:rPr>
          <w:rFonts w:eastAsiaTheme="minorEastAsia"/>
          <w:szCs w:val="20"/>
          <w:lang w:eastAsia="zh-CN"/>
        </w:rPr>
        <w:t>.</w:t>
      </w:r>
    </w:p>
    <w:p w14:paraId="244F8F15" w14:textId="213FF78A" w:rsidR="003F5396" w:rsidRPr="009659E8" w:rsidRDefault="003F5396" w:rsidP="00145860">
      <w:pPr>
        <w:pStyle w:val="af7"/>
        <w:numPr>
          <w:ilvl w:val="0"/>
          <w:numId w:val="48"/>
        </w:numPr>
        <w:ind w:firstLineChars="0"/>
        <w:rPr>
          <w:rFonts w:eastAsiaTheme="minorEastAsia"/>
          <w:szCs w:val="20"/>
          <w:lang w:val="en-US" w:eastAsia="zh-CN"/>
        </w:rPr>
      </w:pPr>
      <w:r w:rsidRPr="009659E8">
        <w:rPr>
          <w:rFonts w:ascii="Times New Roman" w:eastAsiaTheme="minorEastAsia" w:hAnsi="Times New Roman"/>
          <w:b/>
          <w:bCs/>
          <w:sz w:val="20"/>
          <w:szCs w:val="20"/>
          <w:lang w:val="en-US" w:eastAsia="zh-CN"/>
        </w:rPr>
        <w:t>Case 1: NW side trains encoder &amp; decoder</w:t>
      </w:r>
      <w:r w:rsidRPr="009659E8">
        <w:rPr>
          <w:rFonts w:ascii="Times New Roman" w:eastAsiaTheme="minorEastAsia" w:hAnsi="Times New Roman"/>
          <w:sz w:val="20"/>
          <w:szCs w:val="20"/>
          <w:lang w:val="en-US" w:eastAsia="zh-CN"/>
        </w:rPr>
        <w:t>, according to mixed ratio dataset</w:t>
      </w:r>
      <w:r w:rsidR="006A4656">
        <w:rPr>
          <w:rFonts w:ascii="Times New Roman" w:eastAsiaTheme="minorEastAsia" w:hAnsi="Times New Roman"/>
          <w:sz w:val="20"/>
          <w:szCs w:val="20"/>
          <w:lang w:val="en-US" w:eastAsia="zh-CN"/>
        </w:rPr>
        <w:t xml:space="preserve"> [UE A data, UE B data]</w:t>
      </w:r>
      <w:r w:rsidR="002E001D">
        <w:rPr>
          <w:rFonts w:ascii="Times New Roman" w:eastAsiaTheme="minorEastAsia" w:hAnsi="Times New Roman"/>
          <w:sz w:val="20"/>
          <w:szCs w:val="20"/>
          <w:lang w:val="en-US" w:eastAsia="zh-CN"/>
        </w:rPr>
        <w:t>.</w:t>
      </w:r>
      <w:r w:rsidRPr="009659E8">
        <w:rPr>
          <w:rFonts w:ascii="Times New Roman" w:eastAsiaTheme="minorEastAsia" w:hAnsi="Times New Roman"/>
          <w:sz w:val="20"/>
          <w:szCs w:val="20"/>
          <w:lang w:val="en-US" w:eastAsia="zh-CN"/>
        </w:rPr>
        <w:t xml:space="preserve">  </w:t>
      </w:r>
    </w:p>
    <w:p w14:paraId="1B30CEA8" w14:textId="77777777" w:rsidR="003F5396" w:rsidRPr="00A72BEC" w:rsidRDefault="003F5396" w:rsidP="00145860">
      <w:pPr>
        <w:pStyle w:val="af7"/>
        <w:numPr>
          <w:ilvl w:val="1"/>
          <w:numId w:val="48"/>
        </w:numPr>
        <w:ind w:firstLineChars="0"/>
        <w:rPr>
          <w:rFonts w:eastAsiaTheme="minorEastAsia"/>
          <w:b/>
          <w:szCs w:val="20"/>
          <w:lang w:val="en-US" w:eastAsia="zh-CN"/>
        </w:rPr>
      </w:pPr>
      <w:r w:rsidRPr="00A72BEC">
        <w:rPr>
          <w:rFonts w:ascii="Times New Roman" w:eastAsiaTheme="minorEastAsia" w:hAnsi="Times New Roman"/>
          <w:b/>
          <w:sz w:val="20"/>
          <w:szCs w:val="20"/>
          <w:lang w:val="en-US" w:eastAsia="zh-CN"/>
        </w:rPr>
        <w:t xml:space="preserve">Performance target is SGCS. </w:t>
      </w:r>
    </w:p>
    <w:p w14:paraId="6BF9F705" w14:textId="401EDBDA" w:rsidR="003F5396" w:rsidRPr="009659E8" w:rsidRDefault="003F5396" w:rsidP="00145860">
      <w:pPr>
        <w:pStyle w:val="af7"/>
        <w:numPr>
          <w:ilvl w:val="0"/>
          <w:numId w:val="48"/>
        </w:numPr>
        <w:ind w:firstLineChars="0"/>
        <w:rPr>
          <w:rFonts w:eastAsiaTheme="minorEastAsia"/>
          <w:szCs w:val="20"/>
          <w:lang w:val="en-US" w:eastAsia="zh-CN"/>
        </w:rPr>
      </w:pPr>
      <w:r w:rsidRPr="009659E8">
        <w:rPr>
          <w:rFonts w:ascii="Times New Roman" w:eastAsiaTheme="minorEastAsia" w:hAnsi="Times New Roman"/>
          <w:b/>
          <w:bCs/>
          <w:sz w:val="20"/>
          <w:szCs w:val="20"/>
          <w:lang w:val="en-US" w:eastAsia="zh-CN"/>
        </w:rPr>
        <w:t>Case 2-</w:t>
      </w:r>
      <w:r w:rsidR="00B65E0F">
        <w:rPr>
          <w:rFonts w:ascii="Times New Roman" w:eastAsiaTheme="minorEastAsia" w:hAnsi="Times New Roman"/>
          <w:b/>
          <w:bCs/>
          <w:sz w:val="20"/>
          <w:szCs w:val="20"/>
          <w:lang w:val="en-US" w:eastAsia="zh-CN"/>
        </w:rPr>
        <w:t>1</w:t>
      </w:r>
      <w:r w:rsidRPr="009659E8">
        <w:rPr>
          <w:rFonts w:ascii="Times New Roman" w:eastAsiaTheme="minorEastAsia" w:hAnsi="Times New Roman"/>
          <w:b/>
          <w:bCs/>
          <w:sz w:val="20"/>
          <w:szCs w:val="20"/>
          <w:lang w:val="en-US" w:eastAsia="zh-CN"/>
        </w:rPr>
        <w:t xml:space="preserve"> (Alt</w:t>
      </w:r>
      <w:r w:rsidR="00282DAE">
        <w:rPr>
          <w:rFonts w:ascii="Times New Roman" w:eastAsiaTheme="minorEastAsia" w:hAnsi="Times New Roman"/>
          <w:b/>
          <w:bCs/>
          <w:sz w:val="20"/>
          <w:szCs w:val="20"/>
          <w:lang w:val="en-US" w:eastAsia="zh-CN"/>
        </w:rPr>
        <w:t xml:space="preserve"> </w:t>
      </w:r>
      <w:r w:rsidRPr="009659E8">
        <w:rPr>
          <w:rFonts w:ascii="Times New Roman" w:eastAsiaTheme="minorEastAsia" w:hAnsi="Times New Roman"/>
          <w:b/>
          <w:bCs/>
          <w:sz w:val="20"/>
          <w:szCs w:val="20"/>
          <w:lang w:val="en-US" w:eastAsia="zh-CN"/>
        </w:rPr>
        <w:t>1 training</w:t>
      </w:r>
      <w:r w:rsidR="00B65E0F">
        <w:rPr>
          <w:rFonts w:ascii="Times New Roman" w:eastAsiaTheme="minorEastAsia" w:hAnsi="Times New Roman"/>
          <w:b/>
          <w:bCs/>
          <w:sz w:val="20"/>
          <w:szCs w:val="20"/>
          <w:lang w:val="en-US" w:eastAsia="zh-CN"/>
        </w:rPr>
        <w:t xml:space="preserve">: </w:t>
      </w:r>
      <w:r w:rsidR="00B65E0F" w:rsidRPr="00B65E0F">
        <w:rPr>
          <w:rFonts w:ascii="Times New Roman" w:eastAsiaTheme="minorEastAsia" w:hAnsi="Times New Roman"/>
          <w:b/>
          <w:bCs/>
          <w:sz w:val="20"/>
          <w:szCs w:val="20"/>
          <w:lang w:val="en-US" w:eastAsia="zh-CN"/>
        </w:rPr>
        <w:t>UE-side first trains a nominal decoder</w:t>
      </w:r>
      <w:r w:rsidRPr="009659E8">
        <w:rPr>
          <w:rFonts w:ascii="Times New Roman" w:eastAsiaTheme="minorEastAsia" w:hAnsi="Times New Roman"/>
          <w:b/>
          <w:bCs/>
          <w:sz w:val="20"/>
          <w:szCs w:val="20"/>
          <w:lang w:val="en-US" w:eastAsia="zh-CN"/>
        </w:rPr>
        <w:t>): UE A trains nominal decoder, and then trains UE encoder accordingly, according to UE A dataset</w:t>
      </w:r>
      <w:r w:rsidR="002E001D">
        <w:rPr>
          <w:rFonts w:ascii="Times New Roman" w:eastAsiaTheme="minorEastAsia" w:hAnsi="Times New Roman"/>
          <w:b/>
          <w:bCs/>
          <w:sz w:val="20"/>
          <w:szCs w:val="20"/>
          <w:lang w:val="en-US" w:eastAsia="zh-CN"/>
        </w:rPr>
        <w:t>.</w:t>
      </w:r>
      <w:r w:rsidRPr="009659E8">
        <w:rPr>
          <w:rFonts w:ascii="Times New Roman" w:eastAsiaTheme="minorEastAsia" w:hAnsi="Times New Roman"/>
          <w:b/>
          <w:bCs/>
          <w:sz w:val="20"/>
          <w:szCs w:val="20"/>
          <w:lang w:val="en-US" w:eastAsia="zh-CN"/>
        </w:rPr>
        <w:t xml:space="preserve"> </w:t>
      </w:r>
      <w:r w:rsidRPr="009659E8">
        <w:rPr>
          <w:rFonts w:ascii="Times New Roman" w:eastAsiaTheme="minorEastAsia" w:hAnsi="Times New Roman"/>
          <w:sz w:val="20"/>
          <w:szCs w:val="20"/>
          <w:lang w:val="en-US" w:eastAsia="zh-CN"/>
        </w:rPr>
        <w:t xml:space="preserve"> </w:t>
      </w:r>
    </w:p>
    <w:p w14:paraId="6F866849" w14:textId="2BEAD304" w:rsidR="003F5396" w:rsidRDefault="003F5396" w:rsidP="00145860">
      <w:pPr>
        <w:pStyle w:val="af7"/>
        <w:numPr>
          <w:ilvl w:val="1"/>
          <w:numId w:val="48"/>
        </w:numPr>
        <w:ind w:firstLineChars="0"/>
        <w:rPr>
          <w:rFonts w:ascii="Times New Roman" w:eastAsiaTheme="minorEastAsia" w:hAnsi="Times New Roman"/>
          <w:sz w:val="20"/>
          <w:szCs w:val="20"/>
          <w:lang w:val="en-US" w:eastAsia="zh-CN"/>
        </w:rPr>
      </w:pPr>
      <w:r w:rsidRPr="009659E8">
        <w:rPr>
          <w:rFonts w:ascii="Times New Roman" w:eastAsiaTheme="minorEastAsia" w:hAnsi="Times New Roman"/>
          <w:b/>
          <w:bCs/>
          <w:sz w:val="20"/>
          <w:szCs w:val="20"/>
          <w:lang w:val="en-US" w:eastAsia="zh-CN"/>
        </w:rPr>
        <w:t>Performance target</w:t>
      </w:r>
      <w:r w:rsidRPr="009659E8">
        <w:rPr>
          <w:rFonts w:ascii="Times New Roman" w:eastAsiaTheme="minorEastAsia" w:hAnsi="Times New Roman"/>
          <w:sz w:val="20"/>
          <w:szCs w:val="20"/>
          <w:lang w:val="en-US" w:eastAsia="zh-CN"/>
        </w:rPr>
        <w:t xml:space="preserve"> of nominal decoder and UE encoder </w:t>
      </w:r>
      <w:r w:rsidRPr="009659E8">
        <w:rPr>
          <w:rFonts w:ascii="Times New Roman" w:eastAsiaTheme="minorEastAsia" w:hAnsi="Times New Roman"/>
          <w:b/>
          <w:bCs/>
          <w:sz w:val="20"/>
          <w:szCs w:val="20"/>
          <w:lang w:val="en-US" w:eastAsia="zh-CN"/>
        </w:rPr>
        <w:t>are</w:t>
      </w:r>
      <w:r w:rsidRPr="009659E8">
        <w:rPr>
          <w:rFonts w:ascii="Times New Roman" w:eastAsiaTheme="minorEastAsia" w:hAnsi="Times New Roman"/>
          <w:sz w:val="20"/>
          <w:szCs w:val="20"/>
          <w:lang w:val="en-US" w:eastAsia="zh-CN"/>
        </w:rPr>
        <w:t xml:space="preserve"> </w:t>
      </w:r>
      <w:r w:rsidRPr="009659E8">
        <w:rPr>
          <w:rFonts w:ascii="Times New Roman" w:eastAsiaTheme="minorEastAsia" w:hAnsi="Times New Roman"/>
          <w:b/>
          <w:bCs/>
          <w:sz w:val="20"/>
          <w:szCs w:val="20"/>
          <w:lang w:val="en-US" w:eastAsia="zh-CN"/>
        </w:rPr>
        <w:t>SGCS</w:t>
      </w:r>
      <w:r w:rsidRPr="009659E8">
        <w:rPr>
          <w:rFonts w:ascii="Times New Roman" w:eastAsiaTheme="minorEastAsia" w:hAnsi="Times New Roman"/>
          <w:sz w:val="20"/>
          <w:szCs w:val="20"/>
          <w:lang w:val="en-US" w:eastAsia="zh-CN"/>
        </w:rPr>
        <w:t>. To train nominal decoder, decoder input label is generated by putting UE A data into transferred encoder in Case 1.</w:t>
      </w:r>
    </w:p>
    <w:p w14:paraId="2F25FB1E" w14:textId="29905D34" w:rsidR="00B65E0F" w:rsidRPr="00022C9A" w:rsidRDefault="00B65E0F" w:rsidP="00145860">
      <w:pPr>
        <w:pStyle w:val="af7"/>
        <w:numPr>
          <w:ilvl w:val="0"/>
          <w:numId w:val="48"/>
        </w:numPr>
        <w:ind w:firstLineChars="0"/>
        <w:rPr>
          <w:rFonts w:ascii="Times New Roman" w:eastAsiaTheme="minorEastAsia" w:hAnsi="Times New Roman"/>
          <w:sz w:val="20"/>
          <w:szCs w:val="20"/>
          <w:lang w:val="en-US" w:eastAsia="zh-CN"/>
        </w:rPr>
      </w:pPr>
      <w:r w:rsidRPr="00022C9A">
        <w:rPr>
          <w:rFonts w:ascii="Times New Roman" w:eastAsiaTheme="minorEastAsia" w:hAnsi="Times New Roman"/>
          <w:b/>
          <w:bCs/>
          <w:sz w:val="20"/>
          <w:szCs w:val="20"/>
          <w:lang w:val="en-US" w:eastAsia="zh-CN"/>
        </w:rPr>
        <w:t>Case 2-</w:t>
      </w:r>
      <w:r>
        <w:rPr>
          <w:rFonts w:ascii="Times New Roman" w:eastAsiaTheme="minorEastAsia" w:hAnsi="Times New Roman"/>
          <w:b/>
          <w:bCs/>
          <w:sz w:val="20"/>
          <w:szCs w:val="20"/>
          <w:lang w:val="en-US" w:eastAsia="zh-CN"/>
        </w:rPr>
        <w:t>2</w:t>
      </w:r>
      <w:r w:rsidRPr="00022C9A">
        <w:rPr>
          <w:rFonts w:ascii="Times New Roman" w:eastAsiaTheme="minorEastAsia" w:hAnsi="Times New Roman"/>
          <w:b/>
          <w:bCs/>
          <w:sz w:val="20"/>
          <w:szCs w:val="20"/>
          <w:lang w:val="en-US" w:eastAsia="zh-CN"/>
        </w:rPr>
        <w:t xml:space="preserve"> (</w:t>
      </w:r>
      <w:r w:rsidRPr="00B65E0F">
        <w:rPr>
          <w:rFonts w:ascii="Times New Roman" w:eastAsiaTheme="minorEastAsia" w:hAnsi="Times New Roman"/>
          <w:b/>
          <w:bCs/>
          <w:sz w:val="20"/>
          <w:szCs w:val="20"/>
          <w:lang w:val="en-US" w:eastAsia="zh-CN"/>
        </w:rPr>
        <w:t>Alt</w:t>
      </w:r>
      <w:r w:rsidR="00282DAE">
        <w:rPr>
          <w:rFonts w:ascii="Times New Roman" w:eastAsiaTheme="minorEastAsia" w:hAnsi="Times New Roman"/>
          <w:b/>
          <w:bCs/>
          <w:sz w:val="20"/>
          <w:szCs w:val="20"/>
          <w:lang w:val="en-US" w:eastAsia="zh-CN"/>
        </w:rPr>
        <w:t xml:space="preserve"> </w:t>
      </w:r>
      <w:r w:rsidRPr="00B65E0F">
        <w:rPr>
          <w:rFonts w:ascii="Times New Roman" w:eastAsiaTheme="minorEastAsia" w:hAnsi="Times New Roman"/>
          <w:b/>
          <w:bCs/>
          <w:sz w:val="20"/>
          <w:szCs w:val="20"/>
          <w:lang w:val="en-US" w:eastAsia="zh-CN"/>
        </w:rPr>
        <w:t>2</w:t>
      </w:r>
      <w:r w:rsidR="00282DAE">
        <w:rPr>
          <w:rFonts w:ascii="Times New Roman" w:eastAsiaTheme="minorEastAsia" w:hAnsi="Times New Roman"/>
          <w:b/>
          <w:bCs/>
          <w:sz w:val="20"/>
          <w:szCs w:val="20"/>
          <w:lang w:val="en-US" w:eastAsia="zh-CN"/>
        </w:rPr>
        <w:t xml:space="preserve"> training</w:t>
      </w:r>
      <w:r w:rsidRPr="00B65E0F">
        <w:rPr>
          <w:rFonts w:ascii="Times New Roman" w:eastAsiaTheme="minorEastAsia" w:hAnsi="Times New Roman"/>
          <w:b/>
          <w:bCs/>
          <w:sz w:val="20"/>
          <w:szCs w:val="20"/>
          <w:lang w:val="en-US" w:eastAsia="zh-CN"/>
        </w:rPr>
        <w:t>: UE-side directly trains the actual encoder</w:t>
      </w:r>
      <w:r w:rsidRPr="00022C9A">
        <w:rPr>
          <w:rFonts w:ascii="Times New Roman" w:eastAsiaTheme="minorEastAsia" w:hAnsi="Times New Roman"/>
          <w:b/>
          <w:bCs/>
          <w:sz w:val="20"/>
          <w:szCs w:val="20"/>
          <w:lang w:val="en-US" w:eastAsia="zh-CN"/>
        </w:rPr>
        <w:t>): UE A trains encoder directly, according to UE vendor A dataset</w:t>
      </w:r>
      <w:r>
        <w:rPr>
          <w:rFonts w:ascii="Times New Roman" w:eastAsiaTheme="minorEastAsia" w:hAnsi="Times New Roman"/>
          <w:b/>
          <w:bCs/>
          <w:sz w:val="20"/>
          <w:szCs w:val="20"/>
          <w:lang w:val="en-US" w:eastAsia="zh-CN"/>
        </w:rPr>
        <w:t>.</w:t>
      </w:r>
      <w:r w:rsidRPr="00022C9A">
        <w:rPr>
          <w:rFonts w:ascii="Times New Roman" w:eastAsiaTheme="minorEastAsia" w:hAnsi="Times New Roman"/>
          <w:b/>
          <w:bCs/>
          <w:sz w:val="20"/>
          <w:szCs w:val="20"/>
          <w:lang w:val="en-US" w:eastAsia="zh-CN"/>
        </w:rPr>
        <w:t xml:space="preserve"> </w:t>
      </w:r>
    </w:p>
    <w:p w14:paraId="6AADF892" w14:textId="124A1E77" w:rsidR="00B65E0F" w:rsidRPr="009659E8" w:rsidRDefault="00B65E0F" w:rsidP="00145860">
      <w:pPr>
        <w:pStyle w:val="af7"/>
        <w:numPr>
          <w:ilvl w:val="1"/>
          <w:numId w:val="48"/>
        </w:numPr>
        <w:ind w:firstLineChars="0"/>
        <w:rPr>
          <w:rFonts w:eastAsiaTheme="minorEastAsia"/>
          <w:szCs w:val="20"/>
          <w:lang w:val="en-US" w:eastAsia="zh-CN"/>
        </w:rPr>
      </w:pPr>
      <w:r w:rsidRPr="00022C9A">
        <w:rPr>
          <w:rFonts w:ascii="Times New Roman" w:eastAsiaTheme="minorEastAsia" w:hAnsi="Times New Roman"/>
          <w:b/>
          <w:bCs/>
          <w:sz w:val="20"/>
          <w:szCs w:val="20"/>
          <w:lang w:val="en-US" w:eastAsia="zh-CN"/>
        </w:rPr>
        <w:t>Performance target is NMSE</w:t>
      </w:r>
      <w:r w:rsidRPr="00022C9A">
        <w:rPr>
          <w:rFonts w:ascii="Times New Roman" w:eastAsiaTheme="minorEastAsia" w:hAnsi="Times New Roman"/>
          <w:sz w:val="20"/>
          <w:szCs w:val="20"/>
          <w:lang w:val="en-US" w:eastAsia="zh-CN"/>
        </w:rPr>
        <w:t>. Encoder output label is generated by putting UE A data into transferred encoder in Case 1.</w:t>
      </w:r>
    </w:p>
    <w:p w14:paraId="5A74DBC8" w14:textId="1E25F1A8" w:rsidR="007E7533" w:rsidRDefault="0013378B" w:rsidP="003863CC">
      <w:pPr>
        <w:spacing w:before="120" w:after="120"/>
        <w:jc w:val="both"/>
        <w:rPr>
          <w:rFonts w:eastAsiaTheme="minorEastAsia"/>
          <w:lang w:eastAsia="zh-CN"/>
        </w:rPr>
      </w:pPr>
      <w:r>
        <w:rPr>
          <w:rFonts w:eastAsiaTheme="minorEastAsia" w:hint="eastAsia"/>
          <w:lang w:val="en-US" w:eastAsia="zh-CN"/>
        </w:rPr>
        <w:t>In</w:t>
      </w:r>
      <w:r>
        <w:rPr>
          <w:rFonts w:eastAsiaTheme="minorEastAsia"/>
          <w:lang w:val="en-US" w:eastAsia="zh-CN"/>
        </w:rPr>
        <w:t xml:space="preserve"> the evaluation, </w:t>
      </w:r>
      <w:r w:rsidR="002E001D" w:rsidRPr="003F5396">
        <w:rPr>
          <w:rFonts w:eastAsiaTheme="minorEastAsia" w:hint="eastAsia"/>
          <w:lang w:val="en-US" w:eastAsia="zh-CN"/>
        </w:rPr>
        <w:t>PC1 is used</w:t>
      </w:r>
      <w:r w:rsidR="005648C2">
        <w:rPr>
          <w:rFonts w:eastAsiaTheme="minorEastAsia"/>
          <w:lang w:val="en-US" w:eastAsia="zh-CN"/>
        </w:rPr>
        <w:t xml:space="preserve">, </w:t>
      </w:r>
      <w:r w:rsidR="00BF39B2">
        <w:rPr>
          <w:rFonts w:eastAsiaTheme="minorEastAsia"/>
          <w:lang w:val="en-US" w:eastAsia="zh-CN"/>
        </w:rPr>
        <w:t xml:space="preserve">and </w:t>
      </w:r>
      <w:r w:rsidR="005648C2">
        <w:rPr>
          <w:rFonts w:eastAsiaTheme="minorEastAsia"/>
          <w:lang w:val="en-US" w:eastAsia="zh-CN"/>
        </w:rPr>
        <w:t>UE A data and UE B data both have 400k samples</w:t>
      </w:r>
      <w:r w:rsidR="002E001D" w:rsidRPr="003F5396">
        <w:rPr>
          <w:rFonts w:eastAsiaTheme="minorEastAsia" w:hint="eastAsia"/>
          <w:lang w:val="en-US" w:eastAsia="zh-CN"/>
        </w:rPr>
        <w:t>.</w:t>
      </w:r>
      <w:r w:rsidR="002E001D">
        <w:rPr>
          <w:rFonts w:eastAsiaTheme="minorEastAsia"/>
          <w:lang w:val="en-US" w:eastAsia="zh-CN"/>
        </w:rPr>
        <w:t xml:space="preserve"> In case 1</w:t>
      </w:r>
      <w:r w:rsidR="002E001D" w:rsidRPr="003F5396">
        <w:rPr>
          <w:rFonts w:eastAsiaTheme="minorEastAsia" w:hint="eastAsia"/>
          <w:lang w:val="en-US" w:eastAsia="zh-CN"/>
        </w:rPr>
        <w:t xml:space="preserve">, </w:t>
      </w:r>
      <w:r w:rsidR="002E001D">
        <w:rPr>
          <w:rFonts w:eastAsiaTheme="minorEastAsia"/>
          <w:lang w:val="en-US" w:eastAsia="zh-CN"/>
        </w:rPr>
        <w:t xml:space="preserve">the </w:t>
      </w:r>
      <w:r w:rsidR="002E001D" w:rsidRPr="003F5396">
        <w:rPr>
          <w:rFonts w:eastAsiaTheme="minorEastAsia" w:hint="eastAsia"/>
          <w:lang w:val="en-US" w:eastAsia="zh-CN"/>
        </w:rPr>
        <w:t>mixed dataset at NW side</w:t>
      </w:r>
      <w:r w:rsidR="002E001D">
        <w:rPr>
          <w:rFonts w:eastAsiaTheme="minorEastAsia"/>
          <w:lang w:val="en-US" w:eastAsia="zh-CN"/>
        </w:rPr>
        <w:t xml:space="preserve"> is </w:t>
      </w:r>
      <w:r w:rsidR="002E001D" w:rsidRPr="003F5396">
        <w:rPr>
          <w:rFonts w:eastAsiaTheme="minorEastAsia" w:hint="eastAsia"/>
          <w:lang w:val="en-US" w:eastAsia="zh-CN"/>
        </w:rPr>
        <w:t>constructed with different ratio of samples from different UE vendors</w:t>
      </w:r>
      <w:r w:rsidR="002E001D">
        <w:rPr>
          <w:rFonts w:eastAsiaTheme="minorEastAsia"/>
          <w:lang w:val="en-US" w:eastAsia="zh-CN"/>
        </w:rPr>
        <w:t>, where</w:t>
      </w:r>
      <w:r w:rsidR="002E001D" w:rsidRPr="003F5396">
        <w:rPr>
          <w:rFonts w:eastAsiaTheme="minorEastAsia" w:hint="eastAsia"/>
          <w:lang w:val="en-US" w:eastAsia="zh-CN"/>
        </w:rPr>
        <w:t xml:space="preserve"> </w:t>
      </w:r>
      <w:r w:rsidR="002E001D">
        <w:rPr>
          <w:rFonts w:eastAsiaTheme="minorEastAsia"/>
          <w:lang w:val="en-US" w:eastAsia="zh-CN"/>
        </w:rPr>
        <w:t>t</w:t>
      </w:r>
      <w:r w:rsidR="002E001D" w:rsidRPr="003F5396">
        <w:rPr>
          <w:rFonts w:eastAsiaTheme="minorEastAsia" w:hint="eastAsia"/>
          <w:lang w:val="en-US" w:eastAsia="zh-CN"/>
        </w:rPr>
        <w:t>he total number is also 400k samples.</w:t>
      </w:r>
      <w:r w:rsidR="006A4656">
        <w:rPr>
          <w:rFonts w:eastAsiaTheme="minorEastAsia"/>
          <w:lang w:val="en-US" w:eastAsia="zh-CN"/>
        </w:rPr>
        <w:t xml:space="preserve"> </w:t>
      </w:r>
      <w:r w:rsidR="006A4656">
        <w:rPr>
          <w:rFonts w:eastAsiaTheme="minorEastAsia"/>
          <w:lang w:eastAsia="zh-CN"/>
        </w:rPr>
        <w:t xml:space="preserve">For example, </w:t>
      </w:r>
      <w:r w:rsidR="006A4656">
        <w:rPr>
          <w:rFonts w:eastAsiaTheme="minorEastAsia" w:hint="eastAsia"/>
          <w:lang w:eastAsia="zh-CN"/>
        </w:rPr>
        <w:t>[</w:t>
      </w:r>
      <w:r w:rsidR="006A4656">
        <w:rPr>
          <w:rFonts w:eastAsiaTheme="minorEastAsia"/>
          <w:lang w:eastAsia="zh-CN"/>
        </w:rPr>
        <w:t>0.2, 0.8] means that 80K samples are from UE A and 320K samples are from UE B</w:t>
      </w:r>
      <w:r w:rsidR="006A4656">
        <w:rPr>
          <w:rFonts w:eastAsiaTheme="minorEastAsia"/>
          <w:lang w:val="en-US" w:eastAsia="zh-CN"/>
        </w:rPr>
        <w:t>.</w:t>
      </w:r>
      <w:r w:rsidR="002E001D">
        <w:rPr>
          <w:rFonts w:eastAsiaTheme="minorEastAsia"/>
          <w:lang w:val="en-US" w:eastAsia="zh-CN"/>
        </w:rPr>
        <w:t xml:space="preserve"> </w:t>
      </w:r>
      <w:r w:rsidR="00B14A80">
        <w:rPr>
          <w:rFonts w:eastAsiaTheme="minorEastAsia"/>
          <w:lang w:val="en-US" w:eastAsia="zh-CN"/>
        </w:rPr>
        <w:t>O</w:t>
      </w:r>
      <w:r w:rsidR="00B14A80">
        <w:rPr>
          <w:rFonts w:eastAsiaTheme="minorEastAsia" w:hint="eastAsia"/>
          <w:lang w:val="en-US" w:eastAsia="zh-CN"/>
        </w:rPr>
        <w:t>ther</w:t>
      </w:r>
      <w:r w:rsidR="002E001D">
        <w:rPr>
          <w:rFonts w:eastAsiaTheme="minorEastAsia"/>
          <w:lang w:eastAsia="zh-CN"/>
        </w:rPr>
        <w:t xml:space="preserve"> basic simulation parameters follow the configuration in TR 38.843.</w:t>
      </w:r>
      <w:r w:rsidR="00C058FA">
        <w:rPr>
          <w:rFonts w:eastAsiaTheme="minorEastAsia"/>
          <w:lang w:eastAsia="zh-CN"/>
        </w:rPr>
        <w:t xml:space="preserve"> </w:t>
      </w:r>
      <w:r w:rsidR="007E7533">
        <w:rPr>
          <w:rFonts w:eastAsiaTheme="minorEastAsia" w:hint="eastAsia"/>
          <w:lang w:eastAsia="zh-CN"/>
        </w:rPr>
        <w:t>I</w:t>
      </w:r>
      <w:r w:rsidR="007E7533">
        <w:rPr>
          <w:rFonts w:eastAsiaTheme="minorEastAsia"/>
          <w:lang w:eastAsia="zh-CN"/>
        </w:rPr>
        <w:t>nitial results are presented below:</w:t>
      </w:r>
    </w:p>
    <w:p w14:paraId="70951E7B" w14:textId="7865B40B" w:rsidR="003F5396" w:rsidRPr="009659E8" w:rsidRDefault="003F5396" w:rsidP="00145860">
      <w:pPr>
        <w:pStyle w:val="table"/>
        <w:numPr>
          <w:ilvl w:val="0"/>
          <w:numId w:val="26"/>
        </w:numPr>
        <w:spacing w:after="0"/>
        <w:ind w:left="0" w:firstLine="0"/>
      </w:pPr>
      <w:r>
        <w:t xml:space="preserve">Initial results for option 3a-1 without target CSI from NW side, for UE A data (first port align) </w:t>
      </w:r>
    </w:p>
    <w:tbl>
      <w:tblPr>
        <w:tblStyle w:val="af4"/>
        <w:tblW w:w="9035" w:type="dxa"/>
        <w:tblLook w:val="04A0" w:firstRow="1" w:lastRow="0" w:firstColumn="1" w:lastColumn="0" w:noHBand="0" w:noVBand="1"/>
      </w:tblPr>
      <w:tblGrid>
        <w:gridCol w:w="3388"/>
        <w:gridCol w:w="1979"/>
        <w:gridCol w:w="1838"/>
        <w:gridCol w:w="1830"/>
      </w:tblGrid>
      <w:tr w:rsidR="008740DB" w14:paraId="35B8349F" w14:textId="77777777" w:rsidTr="008740DB">
        <w:trPr>
          <w:trHeight w:val="559"/>
        </w:trPr>
        <w:tc>
          <w:tcPr>
            <w:tcW w:w="3388" w:type="dxa"/>
            <w:vAlign w:val="center"/>
          </w:tcPr>
          <w:p w14:paraId="19971BCB" w14:textId="562FC7E5" w:rsidR="003F5396" w:rsidRPr="00B6749F" w:rsidRDefault="003F5396" w:rsidP="003F5396">
            <w:r w:rsidRPr="009659E8">
              <w:t>Test on UE A data (first port align)</w:t>
            </w:r>
          </w:p>
        </w:tc>
        <w:tc>
          <w:tcPr>
            <w:tcW w:w="1979" w:type="dxa"/>
            <w:vAlign w:val="center"/>
          </w:tcPr>
          <w:p w14:paraId="5511F770" w14:textId="6507F519" w:rsidR="003F5396" w:rsidRDefault="003F5396" w:rsidP="003F5396">
            <w:r w:rsidRPr="009659E8">
              <w:t>mixed ratio dataset for</w:t>
            </w:r>
            <w:r>
              <w:t xml:space="preserve"> </w:t>
            </w:r>
            <w:r w:rsidRPr="009659E8">
              <w:t>[0.2, 0.8]</w:t>
            </w:r>
          </w:p>
        </w:tc>
        <w:tc>
          <w:tcPr>
            <w:tcW w:w="1838" w:type="dxa"/>
            <w:vAlign w:val="center"/>
          </w:tcPr>
          <w:p w14:paraId="2D4E6279" w14:textId="1ABA1EED" w:rsidR="003F5396" w:rsidRDefault="003F5396" w:rsidP="003F5396">
            <w:r w:rsidRPr="009659E8">
              <w:t>mixed ratio dataset for [0.5, 0.5]</w:t>
            </w:r>
          </w:p>
        </w:tc>
        <w:tc>
          <w:tcPr>
            <w:tcW w:w="1830" w:type="dxa"/>
            <w:vAlign w:val="center"/>
          </w:tcPr>
          <w:p w14:paraId="33248D2E" w14:textId="3FCF0D07" w:rsidR="003F5396" w:rsidRDefault="003F5396" w:rsidP="003F5396">
            <w:r w:rsidRPr="009659E8">
              <w:t>mixed ratio dataset for</w:t>
            </w:r>
            <w:r>
              <w:t xml:space="preserve"> </w:t>
            </w:r>
            <w:r w:rsidRPr="009659E8">
              <w:t>[0.8, 0.2]</w:t>
            </w:r>
          </w:p>
        </w:tc>
      </w:tr>
      <w:tr w:rsidR="008740DB" w14:paraId="4CA1DF0C" w14:textId="77777777" w:rsidTr="008740DB">
        <w:trPr>
          <w:trHeight w:val="184"/>
        </w:trPr>
        <w:tc>
          <w:tcPr>
            <w:tcW w:w="3388" w:type="dxa"/>
            <w:vAlign w:val="center"/>
          </w:tcPr>
          <w:p w14:paraId="76C78143" w14:textId="4105A277" w:rsidR="003F5396" w:rsidRDefault="003F5396" w:rsidP="003F5396">
            <w:r w:rsidRPr="009659E8">
              <w:t>Case 1: generate NW-sided model</w:t>
            </w:r>
          </w:p>
        </w:tc>
        <w:tc>
          <w:tcPr>
            <w:tcW w:w="1979" w:type="dxa"/>
            <w:vAlign w:val="center"/>
          </w:tcPr>
          <w:p w14:paraId="5EB6EECF" w14:textId="449626D4" w:rsidR="003F5396" w:rsidRDefault="003F5396" w:rsidP="003F5396">
            <w:r w:rsidRPr="009659E8">
              <w:t>0.745 (baseline)</w:t>
            </w:r>
          </w:p>
        </w:tc>
        <w:tc>
          <w:tcPr>
            <w:tcW w:w="1838" w:type="dxa"/>
            <w:vAlign w:val="center"/>
          </w:tcPr>
          <w:p w14:paraId="2AF464A0" w14:textId="1D6D7AD6" w:rsidR="003F5396" w:rsidRDefault="003F5396" w:rsidP="003F5396">
            <w:r w:rsidRPr="009659E8">
              <w:t>0.741 (baseline)</w:t>
            </w:r>
          </w:p>
        </w:tc>
        <w:tc>
          <w:tcPr>
            <w:tcW w:w="1830" w:type="dxa"/>
            <w:vAlign w:val="center"/>
          </w:tcPr>
          <w:p w14:paraId="7CC51767" w14:textId="262E75E3" w:rsidR="003F5396" w:rsidRDefault="003F5396" w:rsidP="003F5396">
            <w:r w:rsidRPr="009659E8">
              <w:t>0.745 (baseline)</w:t>
            </w:r>
          </w:p>
        </w:tc>
      </w:tr>
      <w:tr w:rsidR="008740DB" w14:paraId="1AAA80E8" w14:textId="77777777" w:rsidTr="008740DB">
        <w:trPr>
          <w:trHeight w:val="368"/>
        </w:trPr>
        <w:tc>
          <w:tcPr>
            <w:tcW w:w="3388" w:type="dxa"/>
            <w:vAlign w:val="center"/>
          </w:tcPr>
          <w:p w14:paraId="36EB7F82" w14:textId="29E3AE26" w:rsidR="003F5396" w:rsidRDefault="003F5396" w:rsidP="003F5396">
            <w:r w:rsidRPr="009659E8">
              <w:lastRenderedPageBreak/>
              <w:t>Case 2-</w:t>
            </w:r>
            <w:r w:rsidR="00D050BB">
              <w:t>1</w:t>
            </w:r>
            <w:r w:rsidRPr="009659E8">
              <w:t xml:space="preserve">: </w:t>
            </w:r>
            <w:r w:rsidR="008740DB" w:rsidRPr="008740DB">
              <w:t>Alt 1 training: UE-side first trains a nominal decoder</w:t>
            </w:r>
          </w:p>
        </w:tc>
        <w:tc>
          <w:tcPr>
            <w:tcW w:w="1979" w:type="dxa"/>
            <w:vAlign w:val="center"/>
          </w:tcPr>
          <w:p w14:paraId="0387767F" w14:textId="3C2CA0D8" w:rsidR="003F5396" w:rsidRDefault="003F5396" w:rsidP="003F5396">
            <w:r w:rsidRPr="009659E8">
              <w:t>0.739 (-0.81%)</w:t>
            </w:r>
          </w:p>
        </w:tc>
        <w:tc>
          <w:tcPr>
            <w:tcW w:w="1838" w:type="dxa"/>
            <w:vAlign w:val="center"/>
          </w:tcPr>
          <w:p w14:paraId="7ED9988F" w14:textId="4366FBAB" w:rsidR="003F5396" w:rsidRDefault="003F5396" w:rsidP="003F5396">
            <w:r w:rsidRPr="009659E8">
              <w:t>0.738 (-0.40%)</w:t>
            </w:r>
          </w:p>
        </w:tc>
        <w:tc>
          <w:tcPr>
            <w:tcW w:w="1830" w:type="dxa"/>
            <w:vAlign w:val="center"/>
          </w:tcPr>
          <w:p w14:paraId="7CBEAF84" w14:textId="0B3C4858" w:rsidR="003F5396" w:rsidRDefault="003F5396" w:rsidP="003F5396">
            <w:r w:rsidRPr="009659E8">
              <w:t>0.740 (-0.67%)</w:t>
            </w:r>
          </w:p>
        </w:tc>
      </w:tr>
      <w:tr w:rsidR="00D050BB" w14:paraId="0A5573C7" w14:textId="77777777" w:rsidTr="009659E8">
        <w:trPr>
          <w:trHeight w:val="368"/>
        </w:trPr>
        <w:tc>
          <w:tcPr>
            <w:tcW w:w="3388" w:type="dxa"/>
            <w:vAlign w:val="center"/>
          </w:tcPr>
          <w:p w14:paraId="373763BF" w14:textId="343171DB" w:rsidR="00D050BB" w:rsidRPr="00025085" w:rsidRDefault="00D050BB" w:rsidP="00D050BB">
            <w:r w:rsidRPr="00022C9A">
              <w:rPr>
                <w:rFonts w:hint="eastAsia"/>
              </w:rPr>
              <w:t>Case 2-</w:t>
            </w:r>
            <w:r>
              <w:t>2</w:t>
            </w:r>
            <w:r w:rsidRPr="00022C9A">
              <w:rPr>
                <w:rFonts w:hint="eastAsia"/>
              </w:rPr>
              <w:t xml:space="preserve">: </w:t>
            </w:r>
            <w:r w:rsidR="008740DB" w:rsidRPr="008740DB">
              <w:t>Alt 2 training: UE-side directly trains the actual encoder</w:t>
            </w:r>
          </w:p>
        </w:tc>
        <w:tc>
          <w:tcPr>
            <w:tcW w:w="1979" w:type="dxa"/>
            <w:vAlign w:val="center"/>
          </w:tcPr>
          <w:p w14:paraId="62FA6117" w14:textId="68E46F10" w:rsidR="00D050BB" w:rsidRPr="00025085" w:rsidRDefault="00D050BB" w:rsidP="00D050BB">
            <w:r w:rsidRPr="00022C9A">
              <w:rPr>
                <w:rFonts w:hint="eastAsia"/>
              </w:rPr>
              <w:t>0.739 (-0.81%)</w:t>
            </w:r>
          </w:p>
        </w:tc>
        <w:tc>
          <w:tcPr>
            <w:tcW w:w="1838" w:type="dxa"/>
            <w:vAlign w:val="center"/>
          </w:tcPr>
          <w:p w14:paraId="3A6B8CDE" w14:textId="1E859EF1" w:rsidR="00D050BB" w:rsidRPr="00025085" w:rsidRDefault="00D050BB" w:rsidP="00D050BB">
            <w:r w:rsidRPr="00022C9A">
              <w:rPr>
                <w:rFonts w:hint="eastAsia"/>
              </w:rPr>
              <w:t>0.735 (-0.81%)</w:t>
            </w:r>
          </w:p>
        </w:tc>
        <w:tc>
          <w:tcPr>
            <w:tcW w:w="1830" w:type="dxa"/>
            <w:vAlign w:val="center"/>
          </w:tcPr>
          <w:p w14:paraId="4B07EE80" w14:textId="072F4D22" w:rsidR="00D050BB" w:rsidRPr="00025085" w:rsidRDefault="00D050BB" w:rsidP="00D050BB">
            <w:r w:rsidRPr="00022C9A">
              <w:rPr>
                <w:rFonts w:hint="eastAsia"/>
              </w:rPr>
              <w:t>0.739 (-0.81%)</w:t>
            </w:r>
          </w:p>
        </w:tc>
      </w:tr>
    </w:tbl>
    <w:p w14:paraId="0F3BA824" w14:textId="2D19870B" w:rsidR="00CB13FF" w:rsidRPr="003F5396" w:rsidRDefault="006A4656" w:rsidP="003863CC">
      <w:pPr>
        <w:spacing w:before="120" w:after="120"/>
        <w:jc w:val="both"/>
        <w:rPr>
          <w:rFonts w:eastAsiaTheme="minorEastAsia"/>
          <w:lang w:eastAsia="zh-CN"/>
        </w:rPr>
      </w:pPr>
      <w:r>
        <w:rPr>
          <w:rFonts w:eastAsiaTheme="minorEastAsia"/>
          <w:lang w:eastAsia="zh-CN"/>
        </w:rPr>
        <w:t>Similar</w:t>
      </w:r>
      <w:r w:rsidR="00CB13FF">
        <w:rPr>
          <w:rFonts w:eastAsiaTheme="minorEastAsia"/>
          <w:lang w:eastAsia="zh-CN"/>
        </w:rPr>
        <w:t xml:space="preserve"> results are also provided for UE B data.</w:t>
      </w:r>
    </w:p>
    <w:p w14:paraId="48D22D04" w14:textId="55ADFEA4" w:rsidR="008740DB" w:rsidRPr="00025085" w:rsidRDefault="00CB13FF" w:rsidP="00145860">
      <w:pPr>
        <w:pStyle w:val="table"/>
        <w:numPr>
          <w:ilvl w:val="0"/>
          <w:numId w:val="26"/>
        </w:numPr>
        <w:spacing w:after="0"/>
        <w:ind w:left="0" w:firstLine="0"/>
      </w:pPr>
      <w:r>
        <w:t>Initial results for option 3a-1 without target CSI from NW side, for UE B data (</w:t>
      </w:r>
      <w:r w:rsidR="006A4656">
        <w:t>last</w:t>
      </w:r>
      <w:r>
        <w:t xml:space="preserve"> port </w:t>
      </w:r>
      <w:r w:rsidR="006A4656">
        <w:t xml:space="preserve">phase </w:t>
      </w:r>
      <w:r>
        <w:t>align)</w:t>
      </w:r>
      <w:r w:rsidR="005C5D7E">
        <w:rPr>
          <w:rFonts w:hint="eastAsia"/>
        </w:rPr>
        <w:t>.</w:t>
      </w:r>
      <w:r>
        <w:t xml:space="preserve"> </w:t>
      </w:r>
    </w:p>
    <w:tbl>
      <w:tblPr>
        <w:tblStyle w:val="af4"/>
        <w:tblW w:w="9035" w:type="dxa"/>
        <w:tblLook w:val="04A0" w:firstRow="1" w:lastRow="0" w:firstColumn="1" w:lastColumn="0" w:noHBand="0" w:noVBand="1"/>
      </w:tblPr>
      <w:tblGrid>
        <w:gridCol w:w="3388"/>
        <w:gridCol w:w="1979"/>
        <w:gridCol w:w="1838"/>
        <w:gridCol w:w="1830"/>
      </w:tblGrid>
      <w:tr w:rsidR="008740DB" w14:paraId="0BF5923F" w14:textId="77777777" w:rsidTr="006C59DF">
        <w:trPr>
          <w:trHeight w:val="559"/>
        </w:trPr>
        <w:tc>
          <w:tcPr>
            <w:tcW w:w="3388" w:type="dxa"/>
            <w:vAlign w:val="center"/>
          </w:tcPr>
          <w:p w14:paraId="1CB651E3" w14:textId="2FC25F74" w:rsidR="008740DB" w:rsidRPr="00B6749F" w:rsidRDefault="008740DB" w:rsidP="008740DB">
            <w:r w:rsidRPr="00022C9A">
              <w:rPr>
                <w:rFonts w:hint="eastAsia"/>
              </w:rPr>
              <w:t xml:space="preserve">Test on UE </w:t>
            </w:r>
            <w:r>
              <w:t>B</w:t>
            </w:r>
            <w:r w:rsidRPr="00022C9A">
              <w:rPr>
                <w:rFonts w:hint="eastAsia"/>
              </w:rPr>
              <w:t xml:space="preserve"> data (first port align)</w:t>
            </w:r>
          </w:p>
        </w:tc>
        <w:tc>
          <w:tcPr>
            <w:tcW w:w="1979" w:type="dxa"/>
            <w:vAlign w:val="center"/>
          </w:tcPr>
          <w:p w14:paraId="19702132" w14:textId="3BD16E19" w:rsidR="008740DB" w:rsidRDefault="008740DB" w:rsidP="008740DB">
            <w:r w:rsidRPr="00022C9A">
              <w:rPr>
                <w:rFonts w:hint="eastAsia"/>
              </w:rPr>
              <w:t>mixed ratio dataset for</w:t>
            </w:r>
            <w:r>
              <w:t xml:space="preserve"> </w:t>
            </w:r>
            <w:r w:rsidRPr="00022C9A">
              <w:rPr>
                <w:rFonts w:hint="eastAsia"/>
              </w:rPr>
              <w:t>[0.2, 0.8]</w:t>
            </w:r>
          </w:p>
        </w:tc>
        <w:tc>
          <w:tcPr>
            <w:tcW w:w="1838" w:type="dxa"/>
            <w:vAlign w:val="center"/>
          </w:tcPr>
          <w:p w14:paraId="7DB649AF" w14:textId="0D5E9191" w:rsidR="008740DB" w:rsidRDefault="008740DB" w:rsidP="008740DB">
            <w:r w:rsidRPr="00022C9A">
              <w:rPr>
                <w:rFonts w:hint="eastAsia"/>
              </w:rPr>
              <w:t>mixed ratio dataset for [0.5, 0.5]</w:t>
            </w:r>
          </w:p>
        </w:tc>
        <w:tc>
          <w:tcPr>
            <w:tcW w:w="1830" w:type="dxa"/>
            <w:vAlign w:val="center"/>
          </w:tcPr>
          <w:p w14:paraId="5535CC90" w14:textId="09B6121D" w:rsidR="008740DB" w:rsidRDefault="008740DB" w:rsidP="008740DB">
            <w:r w:rsidRPr="00022C9A">
              <w:rPr>
                <w:rFonts w:hint="eastAsia"/>
              </w:rPr>
              <w:t>mixed ratio dataset for</w:t>
            </w:r>
            <w:r>
              <w:t xml:space="preserve"> </w:t>
            </w:r>
            <w:r w:rsidRPr="00022C9A">
              <w:rPr>
                <w:rFonts w:hint="eastAsia"/>
              </w:rPr>
              <w:t>[0.8, 0.2]</w:t>
            </w:r>
          </w:p>
        </w:tc>
      </w:tr>
      <w:tr w:rsidR="008740DB" w14:paraId="19C7B915" w14:textId="77777777" w:rsidTr="006C59DF">
        <w:trPr>
          <w:trHeight w:val="184"/>
        </w:trPr>
        <w:tc>
          <w:tcPr>
            <w:tcW w:w="3388" w:type="dxa"/>
            <w:vAlign w:val="center"/>
          </w:tcPr>
          <w:p w14:paraId="66F83DDF" w14:textId="6F018CD1" w:rsidR="008740DB" w:rsidRDefault="008740DB" w:rsidP="008740DB">
            <w:r w:rsidRPr="00022C9A">
              <w:rPr>
                <w:rFonts w:hint="eastAsia"/>
              </w:rPr>
              <w:t>Case 1: generate NW-sided model</w:t>
            </w:r>
          </w:p>
        </w:tc>
        <w:tc>
          <w:tcPr>
            <w:tcW w:w="1979" w:type="dxa"/>
            <w:vAlign w:val="center"/>
          </w:tcPr>
          <w:p w14:paraId="5C6A7CAF" w14:textId="4FAF60D7" w:rsidR="008740DB" w:rsidRDefault="008740DB" w:rsidP="008740DB">
            <w:r>
              <w:t>0.747</w:t>
            </w:r>
            <w:r w:rsidRPr="00022C9A">
              <w:rPr>
                <w:rFonts w:hint="eastAsia"/>
              </w:rPr>
              <w:t xml:space="preserve"> (baseline)</w:t>
            </w:r>
          </w:p>
        </w:tc>
        <w:tc>
          <w:tcPr>
            <w:tcW w:w="1838" w:type="dxa"/>
            <w:vAlign w:val="center"/>
          </w:tcPr>
          <w:p w14:paraId="7C3E3C42" w14:textId="540D9514" w:rsidR="008740DB" w:rsidRDefault="008740DB" w:rsidP="008740DB">
            <w:r w:rsidRPr="00022C9A">
              <w:rPr>
                <w:rFonts w:hint="eastAsia"/>
              </w:rPr>
              <w:t>0.741 (baseline)</w:t>
            </w:r>
          </w:p>
        </w:tc>
        <w:tc>
          <w:tcPr>
            <w:tcW w:w="1830" w:type="dxa"/>
            <w:vAlign w:val="center"/>
          </w:tcPr>
          <w:p w14:paraId="7A9AA563" w14:textId="7CB63854" w:rsidR="008740DB" w:rsidRDefault="008740DB" w:rsidP="008740DB">
            <w:r w:rsidRPr="00022C9A">
              <w:rPr>
                <w:rFonts w:hint="eastAsia"/>
              </w:rPr>
              <w:t>0.74</w:t>
            </w:r>
            <w:r>
              <w:t>3</w:t>
            </w:r>
            <w:r w:rsidRPr="00022C9A">
              <w:rPr>
                <w:rFonts w:hint="eastAsia"/>
              </w:rPr>
              <w:t xml:space="preserve"> (baseline)</w:t>
            </w:r>
          </w:p>
        </w:tc>
      </w:tr>
      <w:tr w:rsidR="008740DB" w14:paraId="1754A0C6" w14:textId="77777777" w:rsidTr="006C59DF">
        <w:trPr>
          <w:trHeight w:val="368"/>
        </w:trPr>
        <w:tc>
          <w:tcPr>
            <w:tcW w:w="3388" w:type="dxa"/>
            <w:vAlign w:val="center"/>
          </w:tcPr>
          <w:p w14:paraId="1E1426AF" w14:textId="13B00A4B" w:rsidR="008740DB" w:rsidRDefault="008740DB" w:rsidP="008740DB">
            <w:r w:rsidRPr="00022C9A">
              <w:rPr>
                <w:rFonts w:hint="eastAsia"/>
              </w:rPr>
              <w:t>Case 2-</w:t>
            </w:r>
            <w:r>
              <w:t>1</w:t>
            </w:r>
            <w:r w:rsidRPr="00022C9A">
              <w:rPr>
                <w:rFonts w:hint="eastAsia"/>
              </w:rPr>
              <w:t xml:space="preserve">: </w:t>
            </w:r>
            <w:r w:rsidRPr="008740DB">
              <w:t>Alt 1 training: UE-side first trains a nominal decoder</w:t>
            </w:r>
          </w:p>
        </w:tc>
        <w:tc>
          <w:tcPr>
            <w:tcW w:w="1979" w:type="dxa"/>
            <w:vAlign w:val="center"/>
          </w:tcPr>
          <w:p w14:paraId="061CC911" w14:textId="30E48F3C" w:rsidR="008740DB" w:rsidRDefault="008740DB" w:rsidP="008740DB">
            <w:r w:rsidRPr="00022C9A">
              <w:rPr>
                <w:rFonts w:hint="eastAsia"/>
              </w:rPr>
              <w:t>0.739 (-</w:t>
            </w:r>
            <w:r>
              <w:t>1.07</w:t>
            </w:r>
            <w:r w:rsidRPr="00022C9A">
              <w:rPr>
                <w:rFonts w:hint="eastAsia"/>
              </w:rPr>
              <w:t>%)</w:t>
            </w:r>
          </w:p>
        </w:tc>
        <w:tc>
          <w:tcPr>
            <w:tcW w:w="1838" w:type="dxa"/>
            <w:vAlign w:val="center"/>
          </w:tcPr>
          <w:p w14:paraId="195A3B37" w14:textId="00705320" w:rsidR="008740DB" w:rsidRDefault="008740DB" w:rsidP="008740DB">
            <w:r w:rsidRPr="00022C9A">
              <w:rPr>
                <w:rFonts w:hint="eastAsia"/>
              </w:rPr>
              <w:t>0.738 (-0.40%)</w:t>
            </w:r>
          </w:p>
        </w:tc>
        <w:tc>
          <w:tcPr>
            <w:tcW w:w="1830" w:type="dxa"/>
            <w:vAlign w:val="center"/>
          </w:tcPr>
          <w:p w14:paraId="359E5CA3" w14:textId="3C845C32" w:rsidR="008740DB" w:rsidRDefault="008740DB" w:rsidP="008740DB">
            <w:r w:rsidRPr="00022C9A">
              <w:rPr>
                <w:rFonts w:hint="eastAsia"/>
              </w:rPr>
              <w:t>0.740 (-0.</w:t>
            </w:r>
            <w:r>
              <w:t>40</w:t>
            </w:r>
            <w:r w:rsidRPr="00022C9A">
              <w:rPr>
                <w:rFonts w:hint="eastAsia"/>
              </w:rPr>
              <w:t>%)</w:t>
            </w:r>
          </w:p>
        </w:tc>
      </w:tr>
      <w:tr w:rsidR="008740DB" w14:paraId="6A503BCB" w14:textId="77777777" w:rsidTr="006C59DF">
        <w:trPr>
          <w:trHeight w:val="368"/>
        </w:trPr>
        <w:tc>
          <w:tcPr>
            <w:tcW w:w="3388" w:type="dxa"/>
            <w:vAlign w:val="center"/>
          </w:tcPr>
          <w:p w14:paraId="24A89151" w14:textId="2868FD3C" w:rsidR="008740DB" w:rsidRPr="00022C9A" w:rsidRDefault="008740DB" w:rsidP="008740DB">
            <w:r w:rsidRPr="00022C9A">
              <w:rPr>
                <w:rFonts w:hint="eastAsia"/>
              </w:rPr>
              <w:t>Case 2-</w:t>
            </w:r>
            <w:r>
              <w:t>2</w:t>
            </w:r>
            <w:r w:rsidRPr="00022C9A">
              <w:rPr>
                <w:rFonts w:hint="eastAsia"/>
              </w:rPr>
              <w:t xml:space="preserve">: </w:t>
            </w:r>
            <w:r w:rsidRPr="008740DB">
              <w:t>Alt 2 training: UE-side directly trains the actual encoder</w:t>
            </w:r>
          </w:p>
        </w:tc>
        <w:tc>
          <w:tcPr>
            <w:tcW w:w="1979" w:type="dxa"/>
            <w:vAlign w:val="center"/>
          </w:tcPr>
          <w:p w14:paraId="71DB8B8B" w14:textId="2D8E2D79" w:rsidR="008740DB" w:rsidRPr="00022C9A" w:rsidRDefault="008740DB" w:rsidP="008740DB">
            <w:r w:rsidRPr="00022C9A">
              <w:rPr>
                <w:rFonts w:hint="eastAsia"/>
              </w:rPr>
              <w:t>0.7</w:t>
            </w:r>
            <w:r>
              <w:t>41</w:t>
            </w:r>
            <w:r w:rsidRPr="00022C9A">
              <w:rPr>
                <w:rFonts w:hint="eastAsia"/>
              </w:rPr>
              <w:t xml:space="preserve"> (-0.8</w:t>
            </w:r>
            <w:r>
              <w:t>0</w:t>
            </w:r>
            <w:r w:rsidRPr="00022C9A">
              <w:rPr>
                <w:rFonts w:hint="eastAsia"/>
              </w:rPr>
              <w:t>%)</w:t>
            </w:r>
          </w:p>
        </w:tc>
        <w:tc>
          <w:tcPr>
            <w:tcW w:w="1838" w:type="dxa"/>
            <w:vAlign w:val="center"/>
          </w:tcPr>
          <w:p w14:paraId="0E853967" w14:textId="5CEACEE5" w:rsidR="008740DB" w:rsidRPr="00022C9A" w:rsidRDefault="008740DB" w:rsidP="008740DB">
            <w:r w:rsidRPr="00022C9A">
              <w:rPr>
                <w:rFonts w:hint="eastAsia"/>
              </w:rPr>
              <w:t>0.735 (-0.81%)</w:t>
            </w:r>
          </w:p>
        </w:tc>
        <w:tc>
          <w:tcPr>
            <w:tcW w:w="1830" w:type="dxa"/>
            <w:vAlign w:val="center"/>
          </w:tcPr>
          <w:p w14:paraId="27F7D918" w14:textId="7B6C086E" w:rsidR="008740DB" w:rsidRPr="00022C9A" w:rsidRDefault="008740DB" w:rsidP="008740DB">
            <w:r w:rsidRPr="00022C9A">
              <w:rPr>
                <w:rFonts w:hint="eastAsia"/>
              </w:rPr>
              <w:t>0.73</w:t>
            </w:r>
            <w:r>
              <w:t>6</w:t>
            </w:r>
            <w:r w:rsidRPr="00022C9A">
              <w:rPr>
                <w:rFonts w:hint="eastAsia"/>
              </w:rPr>
              <w:t xml:space="preserve"> (-0.</w:t>
            </w:r>
            <w:r>
              <w:t>94</w:t>
            </w:r>
            <w:r w:rsidRPr="00022C9A">
              <w:rPr>
                <w:rFonts w:hint="eastAsia"/>
              </w:rPr>
              <w:t>%)</w:t>
            </w:r>
          </w:p>
        </w:tc>
      </w:tr>
    </w:tbl>
    <w:p w14:paraId="422729B7" w14:textId="77777777" w:rsidR="00645C6F" w:rsidRDefault="006A4656" w:rsidP="003863CC">
      <w:pPr>
        <w:spacing w:before="120" w:after="120"/>
        <w:jc w:val="both"/>
        <w:rPr>
          <w:rFonts w:eastAsiaTheme="minorEastAsia"/>
          <w:lang w:eastAsia="zh-CN"/>
        </w:rPr>
      </w:pPr>
      <w:r>
        <w:rPr>
          <w:rFonts w:eastAsiaTheme="minorEastAsia"/>
          <w:lang w:eastAsia="zh-CN"/>
        </w:rPr>
        <w:t xml:space="preserve">From the table, we can observe that the performance gap between NW-side encoder-decoder pair and UE-side encoder-NW-side decoder pair is generally quite small, no matter </w:t>
      </w:r>
      <w:r w:rsidR="00DA3D0B">
        <w:rPr>
          <w:rFonts w:eastAsiaTheme="minorEastAsia"/>
          <w:lang w:eastAsia="zh-CN"/>
        </w:rPr>
        <w:t>A</w:t>
      </w:r>
      <w:r>
        <w:rPr>
          <w:rFonts w:eastAsiaTheme="minorEastAsia"/>
          <w:lang w:eastAsia="zh-CN"/>
        </w:rPr>
        <w:t xml:space="preserve">lt 1 </w:t>
      </w:r>
      <w:r w:rsidR="00D050BB">
        <w:rPr>
          <w:rFonts w:eastAsiaTheme="minorEastAsia"/>
          <w:lang w:eastAsia="zh-CN"/>
        </w:rPr>
        <w:t>training</w:t>
      </w:r>
      <w:r w:rsidR="00DA3D0B" w:rsidRPr="00025085">
        <w:rPr>
          <w:rFonts w:eastAsiaTheme="minorEastAsia"/>
          <w:lang w:eastAsia="zh-CN"/>
        </w:rPr>
        <w:t xml:space="preserve"> (</w:t>
      </w:r>
      <w:r w:rsidR="00DA3D0B" w:rsidRPr="009659E8">
        <w:rPr>
          <w:rFonts w:eastAsiaTheme="minorEastAsia"/>
          <w:bCs/>
          <w:szCs w:val="20"/>
          <w:lang w:val="en-US" w:eastAsia="zh-CN"/>
        </w:rPr>
        <w:t>UE-side first trains a nominal decoder</w:t>
      </w:r>
      <w:r w:rsidR="0013378B">
        <w:rPr>
          <w:rFonts w:eastAsiaTheme="minorEastAsia"/>
          <w:bCs/>
          <w:szCs w:val="20"/>
          <w:lang w:val="en-US" w:eastAsia="zh-CN"/>
        </w:rPr>
        <w:t>, SGCS is used as the performance metric</w:t>
      </w:r>
      <w:r w:rsidR="00DA3D0B" w:rsidRPr="009659E8">
        <w:rPr>
          <w:rFonts w:eastAsiaTheme="minorEastAsia"/>
          <w:bCs/>
          <w:szCs w:val="20"/>
          <w:lang w:val="en-US" w:eastAsia="zh-CN"/>
        </w:rPr>
        <w:t>)</w:t>
      </w:r>
      <w:r w:rsidR="00D050BB" w:rsidRPr="00025085">
        <w:rPr>
          <w:rFonts w:eastAsiaTheme="minorEastAsia"/>
          <w:lang w:eastAsia="zh-CN"/>
        </w:rPr>
        <w:t xml:space="preserve"> </w:t>
      </w:r>
      <w:r>
        <w:rPr>
          <w:rFonts w:eastAsiaTheme="minorEastAsia"/>
          <w:lang w:eastAsia="zh-CN"/>
        </w:rPr>
        <w:t xml:space="preserve">or </w:t>
      </w:r>
      <w:r w:rsidR="00DA3D0B">
        <w:rPr>
          <w:rFonts w:eastAsiaTheme="minorEastAsia"/>
          <w:lang w:eastAsia="zh-CN"/>
        </w:rPr>
        <w:t>A</w:t>
      </w:r>
      <w:r>
        <w:rPr>
          <w:rFonts w:eastAsiaTheme="minorEastAsia"/>
          <w:lang w:eastAsia="zh-CN"/>
        </w:rPr>
        <w:t>lt</w:t>
      </w:r>
      <w:r w:rsidR="00DA3D0B">
        <w:rPr>
          <w:rFonts w:eastAsiaTheme="minorEastAsia"/>
          <w:lang w:eastAsia="zh-CN"/>
        </w:rPr>
        <w:t xml:space="preserve"> </w:t>
      </w:r>
      <w:r>
        <w:rPr>
          <w:rFonts w:eastAsiaTheme="minorEastAsia"/>
          <w:lang w:eastAsia="zh-CN"/>
        </w:rPr>
        <w:t xml:space="preserve">2 </w:t>
      </w:r>
      <w:r w:rsidR="008740DB">
        <w:rPr>
          <w:rFonts w:eastAsiaTheme="minorEastAsia"/>
          <w:lang w:eastAsia="zh-CN"/>
        </w:rPr>
        <w:t>training (</w:t>
      </w:r>
      <w:r w:rsidR="008740DB" w:rsidRPr="008740DB">
        <w:rPr>
          <w:rFonts w:eastAsiaTheme="minorEastAsia"/>
          <w:lang w:eastAsia="zh-CN"/>
        </w:rPr>
        <w:t>UE-side directly trains the actual encoder</w:t>
      </w:r>
      <w:r w:rsidR="0013378B">
        <w:rPr>
          <w:rFonts w:eastAsiaTheme="minorEastAsia"/>
          <w:lang w:eastAsia="zh-CN"/>
        </w:rPr>
        <w:t>, NMSE is used as the performance metric</w:t>
      </w:r>
      <w:r w:rsidR="008740DB">
        <w:rPr>
          <w:rFonts w:eastAsiaTheme="minorEastAsia"/>
          <w:lang w:eastAsia="zh-CN"/>
        </w:rPr>
        <w:t xml:space="preserve">) </w:t>
      </w:r>
      <w:r>
        <w:rPr>
          <w:rFonts w:eastAsiaTheme="minorEastAsia"/>
          <w:lang w:eastAsia="zh-CN"/>
        </w:rPr>
        <w:t>is considered, especially when NW considers a mixed training dataset</w:t>
      </w:r>
      <w:r w:rsidR="00570B7F">
        <w:rPr>
          <w:rFonts w:eastAsiaTheme="minorEastAsia"/>
          <w:lang w:eastAsia="zh-CN"/>
        </w:rPr>
        <w:t xml:space="preserve">. </w:t>
      </w:r>
    </w:p>
    <w:p w14:paraId="354B978D" w14:textId="47E34CF5" w:rsidR="00645C6F" w:rsidRPr="00ED6927" w:rsidRDefault="00645C6F" w:rsidP="003863CC">
      <w:pPr>
        <w:spacing w:before="120" w:after="120"/>
        <w:jc w:val="both"/>
        <w:rPr>
          <w:rFonts w:eastAsiaTheme="minorEastAsia"/>
          <w:szCs w:val="20"/>
          <w:lang w:val="en-US" w:eastAsia="zh-CN"/>
        </w:rPr>
      </w:pPr>
      <w:r>
        <w:rPr>
          <w:rFonts w:eastAsiaTheme="minorEastAsia" w:hint="eastAsia"/>
          <w:lang w:val="en-US" w:eastAsia="zh-CN"/>
        </w:rPr>
        <w:t>I</w:t>
      </w:r>
      <w:r>
        <w:rPr>
          <w:rFonts w:eastAsiaTheme="minorEastAsia"/>
          <w:lang w:val="en-US" w:eastAsia="zh-CN"/>
        </w:rPr>
        <w:t xml:space="preserve">n the following, NMSE for Alt 1 training is further investigated. </w:t>
      </w:r>
      <w:r w:rsidR="008E48E9">
        <w:rPr>
          <w:rFonts w:eastAsiaTheme="minorEastAsia" w:hint="eastAsia"/>
          <w:lang w:val="en-US" w:eastAsia="zh-CN"/>
        </w:rPr>
        <w:t>F</w:t>
      </w:r>
      <w:r w:rsidR="008E48E9">
        <w:rPr>
          <w:rFonts w:eastAsiaTheme="minorEastAsia"/>
          <w:lang w:val="en-US" w:eastAsia="zh-CN"/>
        </w:rPr>
        <w:t>rom the figure it can be observed that there is monotonic correspondence between NMSE and SGCS. Thus</w:t>
      </w:r>
      <w:r w:rsidR="00BC3426">
        <w:rPr>
          <w:rFonts w:eastAsiaTheme="minorEastAsia"/>
          <w:lang w:val="en-US" w:eastAsia="zh-CN"/>
        </w:rPr>
        <w:t>,</w:t>
      </w:r>
      <w:r w:rsidR="008E48E9">
        <w:rPr>
          <w:rFonts w:eastAsiaTheme="minorEastAsia"/>
          <w:lang w:val="en-US" w:eastAsia="zh-CN"/>
        </w:rPr>
        <w:t xml:space="preserve"> NMSE can be well mapped to SGCS to be set as a performance target. </w:t>
      </w:r>
      <w:r w:rsidR="008E48E9" w:rsidRPr="00B14A80">
        <w:rPr>
          <w:rFonts w:eastAsiaTheme="minorEastAsia"/>
          <w:lang w:val="en-US" w:eastAsia="zh-CN"/>
        </w:rPr>
        <w:t>The NW can well map the performance target to either NMSE and SGCS without ambiguity.</w:t>
      </w:r>
    </w:p>
    <w:p w14:paraId="4DF47E39" w14:textId="340B6977" w:rsidR="00645C6F" w:rsidRDefault="00FD2790" w:rsidP="000239C4">
      <w:pPr>
        <w:jc w:val="center"/>
        <w:rPr>
          <w:rFonts w:eastAsiaTheme="minorEastAsia"/>
          <w:lang w:val="en-US" w:eastAsia="zh-CN"/>
        </w:rPr>
      </w:pPr>
      <w:r>
        <w:rPr>
          <w:rFonts w:eastAsiaTheme="minorEastAsia"/>
          <w:noProof/>
          <w:lang w:val="en-US" w:eastAsia="zh-CN"/>
        </w:rPr>
        <w:drawing>
          <wp:inline distT="0" distB="0" distL="0" distR="0" wp14:anchorId="5EE0AAED" wp14:editId="3C025C26">
            <wp:extent cx="5676595" cy="197911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6866" cy="1982694"/>
                    </a:xfrm>
                    <a:prstGeom prst="rect">
                      <a:avLst/>
                    </a:prstGeom>
                    <a:noFill/>
                  </pic:spPr>
                </pic:pic>
              </a:graphicData>
            </a:graphic>
          </wp:inline>
        </w:drawing>
      </w:r>
    </w:p>
    <w:p w14:paraId="379B23E1" w14:textId="4F115B06" w:rsidR="00645C6F" w:rsidRDefault="00645C6F" w:rsidP="00645C6F">
      <w:pPr>
        <w:jc w:val="center"/>
        <w:rPr>
          <w:rFonts w:eastAsiaTheme="minorEastAsia"/>
          <w:lang w:val="en-US" w:eastAsia="zh-CN"/>
        </w:rPr>
      </w:pPr>
      <w:r w:rsidRPr="00953F2A">
        <w:rPr>
          <w:rFonts w:eastAsiaTheme="minorEastAsia" w:hint="eastAsia"/>
          <w:b/>
          <w:lang w:val="en-US" w:eastAsia="zh-CN"/>
        </w:rPr>
        <w:t>Figure</w:t>
      </w:r>
      <w:r w:rsidRPr="00953F2A">
        <w:rPr>
          <w:rFonts w:eastAsiaTheme="minorEastAsia"/>
          <w:b/>
          <w:lang w:val="en-US" w:eastAsia="zh-CN"/>
        </w:rPr>
        <w:t xml:space="preserve"> 1</w:t>
      </w:r>
      <w:r>
        <w:rPr>
          <w:rFonts w:eastAsiaTheme="minorEastAsia"/>
          <w:lang w:val="en-US" w:eastAsia="zh-CN"/>
        </w:rPr>
        <w:t xml:space="preserve"> SGCS performance for </w:t>
      </w:r>
      <w:r w:rsidR="00BE24D7">
        <w:rPr>
          <w:rFonts w:eastAsiaTheme="minorEastAsia"/>
          <w:lang w:val="en-US" w:eastAsia="zh-CN"/>
        </w:rPr>
        <w:t xml:space="preserve">different </w:t>
      </w:r>
      <w:r>
        <w:rPr>
          <w:rFonts w:eastAsiaTheme="minorEastAsia"/>
          <w:lang w:val="en-US" w:eastAsia="zh-CN"/>
        </w:rPr>
        <w:t>NMSE target.</w:t>
      </w:r>
    </w:p>
    <w:p w14:paraId="2EBFDFFB" w14:textId="37C56646" w:rsidR="00570B7F" w:rsidRDefault="000A5C92" w:rsidP="003863CC">
      <w:pPr>
        <w:spacing w:before="120" w:after="120"/>
        <w:jc w:val="both"/>
        <w:rPr>
          <w:rFonts w:eastAsiaTheme="minorEastAsia"/>
          <w:lang w:eastAsia="zh-CN"/>
        </w:rPr>
      </w:pPr>
      <w:r>
        <w:rPr>
          <w:rFonts w:eastAsiaTheme="minorEastAsia"/>
          <w:lang w:eastAsia="zh-CN"/>
        </w:rPr>
        <w:t xml:space="preserve">From the observation, it can be clearly seen that </w:t>
      </w:r>
      <w:r w:rsidR="00603C13">
        <w:rPr>
          <w:rFonts w:eastAsiaTheme="minorEastAsia"/>
          <w:lang w:eastAsia="zh-CN"/>
        </w:rPr>
        <w:t xml:space="preserve">both </w:t>
      </w:r>
      <w:r w:rsidR="00603C13" w:rsidRPr="00603C13">
        <w:rPr>
          <w:rFonts w:eastAsiaTheme="minorEastAsia"/>
          <w:lang w:eastAsia="zh-CN"/>
        </w:rPr>
        <w:t>NMSE and SGCS can be used as performance target</w:t>
      </w:r>
      <w:r w:rsidR="00645C6F">
        <w:rPr>
          <w:rFonts w:eastAsiaTheme="minorEastAsia"/>
          <w:lang w:eastAsia="zh-CN"/>
        </w:rPr>
        <w:t xml:space="preserve"> </w:t>
      </w:r>
      <w:r w:rsidR="00645C6F" w:rsidRPr="003863CC">
        <w:rPr>
          <w:rFonts w:eastAsiaTheme="minorEastAsia"/>
          <w:lang w:eastAsia="zh-CN"/>
        </w:rPr>
        <w:t>shared as additional information along with the exchanged model parameters</w:t>
      </w:r>
      <w:r w:rsidR="00603C13" w:rsidRPr="00603C13">
        <w:rPr>
          <w:rFonts w:eastAsiaTheme="minorEastAsia"/>
          <w:lang w:eastAsia="zh-CN"/>
        </w:rPr>
        <w:t>, for Option 3a-1 without target CSI.</w:t>
      </w:r>
    </w:p>
    <w:p w14:paraId="3A9328C0" w14:textId="62C3D53B" w:rsidR="00041916" w:rsidRDefault="00041916" w:rsidP="00145860">
      <w:pPr>
        <w:pStyle w:val="af7"/>
        <w:numPr>
          <w:ilvl w:val="0"/>
          <w:numId w:val="27"/>
        </w:numPr>
        <w:ind w:left="1418" w:firstLineChars="0" w:hanging="1418"/>
        <w:rPr>
          <w:rFonts w:ascii="Times New Roman" w:hAnsi="Times New Roman"/>
          <w:b/>
          <w:sz w:val="20"/>
          <w:szCs w:val="20"/>
        </w:rPr>
      </w:pPr>
      <w:bookmarkStart w:id="5" w:name="_Hlk197697679"/>
      <w:r w:rsidRPr="00041916">
        <w:rPr>
          <w:rFonts w:ascii="Times New Roman" w:hAnsi="Times New Roman"/>
          <w:b/>
          <w:sz w:val="20"/>
          <w:szCs w:val="20"/>
        </w:rPr>
        <w:t>Both NMSE and SGCS can be used as performance target shared as additional information along with the exchanged model parameters, for Option 3a-1 without target CSI</w:t>
      </w:r>
      <w:r>
        <w:rPr>
          <w:rFonts w:ascii="Times New Roman" w:hAnsi="Times New Roman"/>
          <w:b/>
          <w:sz w:val="20"/>
          <w:szCs w:val="20"/>
        </w:rPr>
        <w:t>.</w:t>
      </w:r>
    </w:p>
    <w:p w14:paraId="0DD831E5" w14:textId="45F86991" w:rsidR="00041916" w:rsidRPr="00041916" w:rsidRDefault="00041916" w:rsidP="00145860">
      <w:pPr>
        <w:pStyle w:val="af7"/>
        <w:numPr>
          <w:ilvl w:val="0"/>
          <w:numId w:val="27"/>
        </w:numPr>
        <w:ind w:left="1418" w:firstLineChars="0" w:hanging="1418"/>
        <w:rPr>
          <w:rFonts w:ascii="Times New Roman" w:hAnsi="Times New Roman"/>
          <w:b/>
          <w:sz w:val="18"/>
          <w:szCs w:val="18"/>
        </w:rPr>
      </w:pPr>
      <w:r w:rsidRPr="00041916">
        <w:rPr>
          <w:rFonts w:ascii="Times New Roman" w:eastAsiaTheme="minorEastAsia" w:hAnsi="Times New Roman"/>
          <w:b/>
          <w:bCs/>
          <w:sz w:val="20"/>
          <w:szCs w:val="21"/>
          <w:lang w:val="en-US" w:eastAsia="zh-CN"/>
        </w:rPr>
        <w:t>For performance target, there is one to one mapping relation between NMSE and SGCS. The NW can well map the performance target to either NMSE and SGCS without ambiguity.</w:t>
      </w:r>
    </w:p>
    <w:bookmarkEnd w:id="5"/>
    <w:p w14:paraId="7A299C79" w14:textId="6A2F3DBE" w:rsidR="00880C7F" w:rsidRDefault="00880C7F" w:rsidP="00880C7F">
      <w:pPr>
        <w:pStyle w:val="1"/>
        <w:tabs>
          <w:tab w:val="left" w:pos="432"/>
        </w:tabs>
      </w:pPr>
      <w:r w:rsidRPr="00857630">
        <w:lastRenderedPageBreak/>
        <w:t xml:space="preserve">Investigation into the necessity of </w:t>
      </w:r>
      <w:r>
        <w:rPr>
          <w:rFonts w:hint="eastAsia"/>
        </w:rPr>
        <w:t>model</w:t>
      </w:r>
      <w:r>
        <w:t xml:space="preserve"> </w:t>
      </w:r>
      <w:r>
        <w:rPr>
          <w:rFonts w:hint="eastAsia"/>
        </w:rPr>
        <w:t>backbone</w:t>
      </w:r>
      <w:r>
        <w:t>/</w:t>
      </w:r>
      <w:r>
        <w:rPr>
          <w:rFonts w:hint="eastAsia"/>
        </w:rPr>
        <w:t>hyper</w:t>
      </w:r>
      <w:r>
        <w:t xml:space="preserve"> </w:t>
      </w:r>
      <w:r>
        <w:rPr>
          <w:rFonts w:hint="eastAsia"/>
        </w:rPr>
        <w:t>parameter</w:t>
      </w:r>
      <w:r w:rsidRPr="00857630">
        <w:t xml:space="preserve"> for option </w:t>
      </w:r>
      <w:r>
        <w:t>4</w:t>
      </w:r>
      <w:r w:rsidRPr="00857630">
        <w:t>-1</w:t>
      </w:r>
    </w:p>
    <w:p w14:paraId="570212B6" w14:textId="0743E901" w:rsidR="00B7205C" w:rsidRDefault="00E96744" w:rsidP="00E96744">
      <w:pPr>
        <w:jc w:val="both"/>
      </w:pPr>
      <w:r>
        <w:rPr>
          <w:rFonts w:eastAsiaTheme="minorEastAsia"/>
          <w:lang w:eastAsia="zh-CN"/>
        </w:rPr>
        <w:t xml:space="preserve">In previous RAN1 meetings, there were discussion on the </w:t>
      </w:r>
      <w:r w:rsidRPr="00857630">
        <w:t xml:space="preserve">necessity of </w:t>
      </w:r>
      <w:r>
        <w:rPr>
          <w:rFonts w:hint="eastAsia"/>
        </w:rPr>
        <w:t>model</w:t>
      </w:r>
      <w:r>
        <w:t xml:space="preserve"> </w:t>
      </w:r>
      <w:r>
        <w:rPr>
          <w:rFonts w:hint="eastAsia"/>
        </w:rPr>
        <w:t>backbone</w:t>
      </w:r>
      <w:r>
        <w:t>/</w:t>
      </w:r>
      <w:r>
        <w:rPr>
          <w:rFonts w:hint="eastAsia"/>
        </w:rPr>
        <w:t>hyper</w:t>
      </w:r>
      <w:r>
        <w:t>-</w:t>
      </w:r>
      <w:r>
        <w:rPr>
          <w:rFonts w:hint="eastAsia"/>
        </w:rPr>
        <w:t>parameter</w:t>
      </w:r>
      <w:r w:rsidRPr="00857630">
        <w:t xml:space="preserve"> for option </w:t>
      </w:r>
      <w:r>
        <w:t>4</w:t>
      </w:r>
      <w:r w:rsidRPr="00857630">
        <w:t>-1</w:t>
      </w:r>
      <w:r>
        <w:t xml:space="preserve">. </w:t>
      </w:r>
    </w:p>
    <w:p w14:paraId="534E8894" w14:textId="3599E964" w:rsidR="00943630" w:rsidRPr="00C23C71" w:rsidRDefault="00C23C71" w:rsidP="00E96744">
      <w:pPr>
        <w:jc w:val="both"/>
        <w:rPr>
          <w:rFonts w:eastAsiaTheme="minorEastAsia"/>
          <w:b/>
          <w:u w:val="single"/>
          <w:lang w:eastAsia="zh-CN"/>
        </w:rPr>
      </w:pPr>
      <w:r w:rsidRPr="00C23C71">
        <w:rPr>
          <w:b/>
          <w:u w:val="single"/>
        </w:rPr>
        <w:t xml:space="preserve">The necessity of </w:t>
      </w:r>
      <w:r w:rsidRPr="00C23C71">
        <w:rPr>
          <w:rFonts w:hint="eastAsia"/>
          <w:b/>
          <w:u w:val="single"/>
        </w:rPr>
        <w:t>model</w:t>
      </w:r>
      <w:r w:rsidRPr="00C23C71">
        <w:rPr>
          <w:b/>
          <w:u w:val="single"/>
        </w:rPr>
        <w:t xml:space="preserve"> </w:t>
      </w:r>
      <w:r w:rsidRPr="00C23C71">
        <w:rPr>
          <w:rFonts w:hint="eastAsia"/>
          <w:b/>
          <w:u w:val="single"/>
        </w:rPr>
        <w:t>backbon</w:t>
      </w:r>
      <w:r>
        <w:rPr>
          <w:b/>
          <w:u w:val="single"/>
        </w:rPr>
        <w:t>e</w:t>
      </w:r>
      <w:r w:rsidRPr="00C23C71">
        <w:rPr>
          <w:b/>
          <w:u w:val="single"/>
        </w:rPr>
        <w:t xml:space="preserve"> for option 4-1</w:t>
      </w:r>
    </w:p>
    <w:p w14:paraId="34098503" w14:textId="0B595BAB" w:rsidR="00B7205C" w:rsidRPr="006C59DF" w:rsidRDefault="006C59DF" w:rsidP="00E96744">
      <w:pPr>
        <w:jc w:val="both"/>
        <w:rPr>
          <w:rFonts w:eastAsiaTheme="minorEastAsia"/>
          <w:lang w:eastAsia="zh-CN"/>
        </w:rPr>
      </w:pPr>
      <w:r>
        <w:rPr>
          <w:rFonts w:eastAsiaTheme="minorEastAsia" w:hint="eastAsia"/>
          <w:lang w:eastAsia="zh-CN"/>
        </w:rPr>
        <w:t>I</w:t>
      </w:r>
      <w:r>
        <w:rPr>
          <w:rFonts w:eastAsiaTheme="minorEastAsia"/>
          <w:lang w:eastAsia="zh-CN"/>
        </w:rPr>
        <w:t>n TR 38.843, it is shown that in separate training, if backbones are not aligned between two sides, additional degradation is observed</w:t>
      </w:r>
      <w:r w:rsidRPr="006C59DF">
        <w:rPr>
          <w:rFonts w:eastAsiaTheme="minorEastAsia"/>
          <w:lang w:eastAsia="zh-CN"/>
        </w:rPr>
        <w:t>, leading to minor or moderate performance degradation.</w:t>
      </w:r>
    </w:p>
    <w:tbl>
      <w:tblPr>
        <w:tblStyle w:val="af4"/>
        <w:tblW w:w="0" w:type="auto"/>
        <w:tblLook w:val="04A0" w:firstRow="1" w:lastRow="0" w:firstColumn="1" w:lastColumn="0" w:noHBand="0" w:noVBand="1"/>
      </w:tblPr>
      <w:tblGrid>
        <w:gridCol w:w="9060"/>
      </w:tblGrid>
      <w:tr w:rsidR="00B7205C" w14:paraId="176AD25F" w14:textId="77777777" w:rsidTr="00B7205C">
        <w:tc>
          <w:tcPr>
            <w:tcW w:w="9060" w:type="dxa"/>
          </w:tcPr>
          <w:p w14:paraId="63E2539C" w14:textId="77777777" w:rsidR="00B7205C" w:rsidRPr="00133C49" w:rsidRDefault="00B7205C" w:rsidP="00B7205C">
            <w:pPr>
              <w:pStyle w:val="B1"/>
              <w:rPr>
                <w:lang w:eastAsia="zh-CN"/>
              </w:rPr>
            </w:pPr>
            <w:r w:rsidRPr="00133C49">
              <w:rPr>
                <w:u w:val="single"/>
                <w:lang w:eastAsia="zh-CN"/>
              </w:rPr>
              <w:t>From the perspective of training collaboration types</w:t>
            </w:r>
            <w:r w:rsidRPr="00133C49">
              <w:rPr>
                <w:lang w:eastAsia="zh-CN"/>
              </w:rPr>
              <w:t>, compared to 1-on-1 joint training, both multi-vendor joint training and separate training with procedures given in clause 6.2.1 may suffer performance loss.</w:t>
            </w:r>
          </w:p>
          <w:p w14:paraId="7CAE852C" w14:textId="77777777" w:rsidR="00B7205C" w:rsidRPr="00133C49" w:rsidRDefault="00B7205C" w:rsidP="00B7205C">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proofErr w:type="gramStart"/>
            <w:r w:rsidRPr="00133C49">
              <w:rPr>
                <w:lang w:eastAsia="zh-CN"/>
              </w:rPr>
              <w:t>In</w:t>
            </w:r>
            <w:proofErr w:type="gramEnd"/>
            <w:r w:rsidRPr="00133C49">
              <w:rPr>
                <w:lang w:eastAsia="zh-CN"/>
              </w:rPr>
              <w:t xml:space="preserve"> particular, for multi-vendor joint training, minor or moderate degradation is observed.</w:t>
            </w:r>
          </w:p>
          <w:p w14:paraId="4E37F2B4" w14:textId="77777777" w:rsidR="00B7205C" w:rsidRPr="00133C49" w:rsidRDefault="00B7205C" w:rsidP="00B7205C">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proofErr w:type="gramStart"/>
            <w:r w:rsidRPr="00133C49">
              <w:rPr>
                <w:lang w:eastAsia="zh-CN"/>
              </w:rPr>
              <w:t>In</w:t>
            </w:r>
            <w:proofErr w:type="gramEnd"/>
            <w:r w:rsidRPr="00133C49">
              <w:rPr>
                <w:lang w:eastAsia="zh-CN"/>
              </w:rPr>
              <w:t xml:space="preserve"> particular, for separate training with procedure given in clause 6.2.1, the performance loss depends on the factors such as backbone alignment, and multi-vendor training </w:t>
            </w:r>
            <w:proofErr w:type="spellStart"/>
            <w:r w:rsidRPr="00133C49">
              <w:rPr>
                <w:lang w:eastAsia="zh-CN"/>
              </w:rPr>
              <w:t>behavior</w:t>
            </w:r>
            <w:proofErr w:type="spellEnd"/>
            <w:r w:rsidRPr="00133C49">
              <w:rPr>
                <w:lang w:eastAsia="zh-CN"/>
              </w:rPr>
              <w:t>:</w:t>
            </w:r>
          </w:p>
          <w:p w14:paraId="5366B7D5" w14:textId="77777777" w:rsidR="00B7205C" w:rsidRPr="00133C49" w:rsidRDefault="00B7205C" w:rsidP="00B7205C">
            <w:pPr>
              <w:pStyle w:val="B3"/>
              <w:rPr>
                <w:lang w:eastAsia="x-none"/>
              </w:rPr>
            </w:pPr>
            <w:r w:rsidRPr="00133C49">
              <w:rPr>
                <w:rFonts w:ascii="Wingdings" w:hAnsi="Wingdings"/>
                <w:lang w:eastAsia="x-none"/>
              </w:rPr>
              <w:t></w:t>
            </w:r>
            <w:r w:rsidRPr="00133C49">
              <w:rPr>
                <w:rFonts w:ascii="Wingdings" w:hAnsi="Wingdings"/>
                <w:lang w:eastAsia="x-none"/>
              </w:rPr>
              <w:tab/>
            </w:r>
            <w:r w:rsidRPr="006C59DF">
              <w:rPr>
                <w:highlight w:val="yellow"/>
              </w:rPr>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26A75B6B" w14:textId="77777777" w:rsidR="00B7205C" w:rsidRPr="00133C49" w:rsidRDefault="00B7205C" w:rsidP="00B7205C">
            <w:pPr>
              <w:pStyle w:val="B3"/>
            </w:pPr>
            <w:r w:rsidRPr="00133C49">
              <w:rPr>
                <w:rFonts w:ascii="Wingdings" w:hAnsi="Wingdings"/>
              </w:rPr>
              <w:t></w:t>
            </w:r>
            <w:r w:rsidRPr="00133C49">
              <w:rPr>
                <w:rFonts w:ascii="Wingdings" w:hAnsi="Wingdings"/>
              </w:rPr>
              <w:tab/>
            </w:r>
            <w:r w:rsidRPr="00133C49">
              <w:rPr>
                <w:lang w:eastAsia="zh-CN"/>
              </w:rPr>
              <w:t xml:space="preserve">For </w:t>
            </w:r>
            <w:r w:rsidRPr="00133C49">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7386DA1F" w14:textId="42C7A75D" w:rsidR="00B7205C" w:rsidRPr="00B7205C" w:rsidRDefault="00B7205C" w:rsidP="006C59DF">
            <w:pPr>
              <w:pStyle w:val="B3"/>
            </w:pPr>
            <w:r w:rsidRPr="00133C49">
              <w:rPr>
                <w:rFonts w:ascii="Wingdings" w:hAnsi="Wingdings"/>
              </w:rPr>
              <w:t></w:t>
            </w:r>
            <w:r w:rsidRPr="00133C49">
              <w:rPr>
                <w:rFonts w:ascii="Wingdings" w:hAnsi="Wingdings"/>
              </w:rPr>
              <w:tab/>
            </w:r>
            <w:r w:rsidRPr="00133C49">
              <w:rPr>
                <w:lang w:eastAsia="zh-CN"/>
              </w:rPr>
              <w:t>As a note, other procedures of separate training are not extensively evaluated.</w:t>
            </w:r>
          </w:p>
        </w:tc>
      </w:tr>
    </w:tbl>
    <w:p w14:paraId="6F77BCD7" w14:textId="665E7624" w:rsidR="00943630" w:rsidRPr="00DE7438" w:rsidRDefault="00DE7438" w:rsidP="00E96744">
      <w:pPr>
        <w:jc w:val="both"/>
        <w:rPr>
          <w:rFonts w:eastAsiaTheme="minorEastAsia"/>
          <w:lang w:eastAsia="zh-CN"/>
        </w:rPr>
      </w:pPr>
      <w:r>
        <w:rPr>
          <w:rFonts w:eastAsiaTheme="minorEastAsia" w:hint="eastAsia"/>
          <w:lang w:eastAsia="zh-CN"/>
        </w:rPr>
        <w:t>T</w:t>
      </w:r>
      <w:r>
        <w:rPr>
          <w:rFonts w:eastAsiaTheme="minorEastAsia"/>
          <w:lang w:eastAsia="zh-CN"/>
        </w:rPr>
        <w:t>he</w:t>
      </w:r>
      <w:r w:rsidR="00180AF0">
        <w:rPr>
          <w:rFonts w:eastAsiaTheme="minorEastAsia"/>
          <w:lang w:eastAsia="zh-CN"/>
        </w:rPr>
        <w:t xml:space="preserve"> related</w:t>
      </w:r>
      <w:r>
        <w:rPr>
          <w:rFonts w:eastAsiaTheme="minorEastAsia"/>
          <w:lang w:eastAsia="zh-CN"/>
        </w:rPr>
        <w:t xml:space="preserve"> simulation results in TR 38.843 </w:t>
      </w:r>
      <w:r w:rsidR="00180AF0">
        <w:rPr>
          <w:rFonts w:eastAsiaTheme="minorEastAsia"/>
          <w:lang w:eastAsia="zh-CN"/>
        </w:rPr>
        <w:t>are</w:t>
      </w:r>
      <w:r>
        <w:rPr>
          <w:rFonts w:eastAsiaTheme="minorEastAsia"/>
          <w:lang w:eastAsia="zh-CN"/>
        </w:rPr>
        <w:t xml:space="preserve"> shown in the following.</w:t>
      </w:r>
    </w:p>
    <w:tbl>
      <w:tblPr>
        <w:tblStyle w:val="af4"/>
        <w:tblW w:w="0" w:type="auto"/>
        <w:tblLook w:val="04A0" w:firstRow="1" w:lastRow="0" w:firstColumn="1" w:lastColumn="0" w:noHBand="0" w:noVBand="1"/>
      </w:tblPr>
      <w:tblGrid>
        <w:gridCol w:w="9060"/>
      </w:tblGrid>
      <w:tr w:rsidR="00DE7438" w14:paraId="31B3D0C1" w14:textId="77777777" w:rsidTr="00DE7438">
        <w:tc>
          <w:tcPr>
            <w:tcW w:w="9060" w:type="dxa"/>
          </w:tcPr>
          <w:p w14:paraId="6C186B11" w14:textId="77777777" w:rsidR="00DE7438" w:rsidRPr="00133C49" w:rsidRDefault="00DE7438" w:rsidP="00DE7438">
            <w:pPr>
              <w:rPr>
                <w:rFonts w:eastAsia="等线"/>
                <w:b/>
                <w:bCs/>
                <w:i/>
                <w:lang w:eastAsia="zh-CN"/>
              </w:rPr>
            </w:pPr>
            <w:r w:rsidRPr="00133C49">
              <w:rPr>
                <w:rFonts w:eastAsia="等线"/>
                <w:b/>
                <w:bCs/>
                <w:i/>
                <w:lang w:eastAsia="zh-CN"/>
              </w:rPr>
              <w:t>NW first training, 1 NW part model to 1 UE part model, same backbone</w:t>
            </w:r>
          </w:p>
          <w:p w14:paraId="7FD0539F" w14:textId="77777777" w:rsidR="00DE7438" w:rsidRPr="00133C49" w:rsidRDefault="00DE7438" w:rsidP="00DE7438">
            <w:r w:rsidRPr="00133C49">
              <w:t xml:space="preserve">For the evaluation of Type 3 </w:t>
            </w:r>
            <w:r w:rsidRPr="00133C49">
              <w:rPr>
                <w:i/>
                <w:iCs/>
              </w:rPr>
              <w:t>NW first separate training with dataset sharing</w:t>
            </w:r>
            <w:r w:rsidRPr="00133C49">
              <w:t xml:space="preserve"> manner for CSI compression for the pairing of 1 NW to 1 UE (Case 1), as compared to 1-on-1 joint training between the NW part model and the UE part model,</w:t>
            </w:r>
          </w:p>
          <w:p w14:paraId="7625030E" w14:textId="77777777" w:rsidR="00DE7438" w:rsidRPr="00133C49" w:rsidRDefault="00DE7438" w:rsidP="00DE7438">
            <w:pPr>
              <w:pStyle w:val="B1"/>
            </w:pPr>
            <w:r w:rsidRPr="00133C49">
              <w:t>-</w:t>
            </w:r>
            <w:r w:rsidRPr="00133C49">
              <w:tab/>
              <w:t xml:space="preserve">For the NW first separate training case where the </w:t>
            </w:r>
            <w:r w:rsidRPr="00133C49">
              <w:rPr>
                <w:i/>
                <w:iCs/>
              </w:rPr>
              <w:t>same backbone</w:t>
            </w:r>
            <w:r w:rsidRPr="00133C49">
              <w:t xml:space="preserve"> is adopted for both the NW part model and the UE part model, minor degradation is observed for both the cases where the shared output of the Network side CSI generation part is before or after quantization:</w:t>
            </w:r>
          </w:p>
          <w:p w14:paraId="04F31984" w14:textId="77777777" w:rsidR="00DE7438" w:rsidRPr="00133C49" w:rsidRDefault="00DE7438" w:rsidP="00DE7438">
            <w:pPr>
              <w:pStyle w:val="B2"/>
            </w:pPr>
            <w:r w:rsidRPr="00133C49">
              <w:t>-</w:t>
            </w:r>
            <w:r w:rsidRPr="00133C49">
              <w:tab/>
              <w:t>For the case where the shared output of the Network side CSI generation part is after quantization, 9 sources observe -0%~-0.5% degradation, 10 sources observe -0.5%~-1% degradation, and 2 sources observe -1%~-1.3% degradation.</w:t>
            </w:r>
          </w:p>
          <w:p w14:paraId="7D267FF1" w14:textId="77777777" w:rsidR="00DE7438" w:rsidRPr="00133C49" w:rsidRDefault="00DE7438" w:rsidP="00DE7438">
            <w:pPr>
              <w:pStyle w:val="B2"/>
            </w:pPr>
            <w:r w:rsidRPr="00133C49">
              <w:t>-</w:t>
            </w:r>
            <w:r w:rsidRPr="00133C49">
              <w:tab/>
              <w:t>For the case where the shared output of the Network side CSI generation part is before quantization, 6 sources observe -0%~-0.8% degradation, and 1 source observes -1%~-1.5% degradation.</w:t>
            </w:r>
          </w:p>
          <w:p w14:paraId="49073A16" w14:textId="32877626" w:rsidR="00DE7438" w:rsidRDefault="00DE7438" w:rsidP="00DE7438">
            <w:pPr>
              <w:pStyle w:val="B1"/>
            </w:pPr>
            <w:r w:rsidRPr="00133C49">
              <w:lastRenderedPageBreak/>
              <w:t>-</w:t>
            </w:r>
            <w:r w:rsidRPr="00133C49">
              <w:tab/>
              <w:t>Note: the dataset sharing behaviour from above sources follows the example of the agreement "the set of information includes the input and output of the Network side CSI generation part, or includes the output of the Network side CSI generation part only".</w:t>
            </w:r>
          </w:p>
          <w:p w14:paraId="11CC6C45" w14:textId="188ABBA6" w:rsidR="000D690D" w:rsidRPr="000006F2" w:rsidRDefault="000006F2" w:rsidP="000D690D">
            <w:pPr>
              <w:jc w:val="both"/>
              <w:rPr>
                <w:rFonts w:eastAsiaTheme="minorEastAsia"/>
                <w:lang w:eastAsia="zh-CN"/>
              </w:rPr>
            </w:pPr>
            <w:r>
              <w:rPr>
                <w:rFonts w:eastAsiaTheme="minorEastAsia"/>
                <w:lang w:eastAsia="zh-CN"/>
              </w:rPr>
              <w:t>…</w:t>
            </w:r>
          </w:p>
          <w:p w14:paraId="4F01F451" w14:textId="749BC7D6" w:rsidR="00DE7438" w:rsidRDefault="001625FA" w:rsidP="00E96744">
            <w:pPr>
              <w:jc w:val="both"/>
              <w:rPr>
                <w:rFonts w:eastAsiaTheme="minorEastAsia"/>
                <w:lang w:eastAsia="zh-CN"/>
              </w:rPr>
            </w:pPr>
            <w:r>
              <w:rPr>
                <w:rFonts w:eastAsiaTheme="minorEastAsia" w:hint="eastAsia"/>
                <w:lang w:eastAsia="zh-CN"/>
              </w:rPr>
              <w:t>&lt;</w:t>
            </w:r>
            <w:r>
              <w:t xml:space="preserve"> </w:t>
            </w:r>
            <w:r w:rsidRPr="001625FA">
              <w:rPr>
                <w:rFonts w:eastAsiaTheme="minorEastAsia"/>
                <w:lang w:eastAsia="zh-CN"/>
              </w:rPr>
              <w:t>omitted part</w:t>
            </w:r>
            <w:r>
              <w:rPr>
                <w:rFonts w:eastAsiaTheme="minorEastAsia"/>
                <w:lang w:eastAsia="zh-CN"/>
              </w:rPr>
              <w:t>&gt;</w:t>
            </w:r>
          </w:p>
          <w:p w14:paraId="174E5109" w14:textId="0A17069E" w:rsidR="000D690D" w:rsidRPr="00DE7438" w:rsidRDefault="000006F2" w:rsidP="00E96744">
            <w:pPr>
              <w:jc w:val="both"/>
              <w:rPr>
                <w:rFonts w:eastAsiaTheme="minorEastAsia"/>
                <w:lang w:eastAsia="zh-CN"/>
              </w:rPr>
            </w:pPr>
            <w:r>
              <w:rPr>
                <w:rFonts w:eastAsiaTheme="minorEastAsia"/>
                <w:lang w:eastAsia="zh-CN"/>
              </w:rPr>
              <w:t>…</w:t>
            </w:r>
          </w:p>
          <w:p w14:paraId="6B5A1A9F" w14:textId="77777777" w:rsidR="00DE7438" w:rsidRPr="00133C49" w:rsidRDefault="00DE7438" w:rsidP="00DE7438">
            <w:pPr>
              <w:rPr>
                <w:rFonts w:eastAsia="等线"/>
                <w:b/>
                <w:bCs/>
                <w:i/>
                <w:lang w:eastAsia="zh-CN"/>
              </w:rPr>
            </w:pPr>
            <w:r w:rsidRPr="00133C49">
              <w:rPr>
                <w:rFonts w:eastAsia="等线"/>
                <w:b/>
                <w:bCs/>
                <w:i/>
                <w:lang w:eastAsia="zh-CN"/>
              </w:rPr>
              <w:t>NW first training, 1 NW part model to 1 UE part model, different backbones</w:t>
            </w:r>
          </w:p>
          <w:p w14:paraId="7ABC27FD" w14:textId="77777777" w:rsidR="00DE7438" w:rsidRPr="00133C49" w:rsidRDefault="00DE7438" w:rsidP="00DE7438">
            <w:r w:rsidRPr="00133C49">
              <w:t>For the evaluation of Type 3 NW first separate training with dataset sharing manner for CSI compression, for the pairing of 1 NW to 1 UE (Case 1), as compared to 1-on-1 joint training between the NW part model and the UE part model,</w:t>
            </w:r>
          </w:p>
          <w:p w14:paraId="1F571A36" w14:textId="77777777" w:rsidR="00DE7438" w:rsidRPr="00133C49" w:rsidRDefault="00DE7438" w:rsidP="00DE7438">
            <w:pPr>
              <w:pStyle w:val="B1"/>
            </w:pPr>
            <w:r w:rsidRPr="00133C49">
              <w:t>-</w:t>
            </w:r>
            <w:r w:rsidRPr="00133C49">
              <w:tab/>
              <w:t xml:space="preserve">For the NW first separate training case </w:t>
            </w:r>
            <w:proofErr w:type="gramStart"/>
            <w:r w:rsidRPr="00133C49">
              <w:t>where</w:t>
            </w:r>
            <w:proofErr w:type="gramEnd"/>
            <w:r w:rsidRPr="00133C49">
              <w:t xml:space="preserve"> different backbones are adopted for the NW part model and the UE part model, more degradations are observed in general than the situation where the same backbone is adopted for the NW part model and the UE part model.</w:t>
            </w:r>
          </w:p>
          <w:p w14:paraId="6B95427C" w14:textId="77777777" w:rsidR="00DE7438" w:rsidRPr="00133C49" w:rsidRDefault="00DE7438" w:rsidP="00DE7438">
            <w:pPr>
              <w:pStyle w:val="B2"/>
            </w:pPr>
            <w:r w:rsidRPr="00133C49">
              <w:t>-</w:t>
            </w:r>
            <w:r w:rsidRPr="00133C49">
              <w:tab/>
              <w:t>For the case where the shared output of the Network side CSI generation part is after quantization, 3 sources observe minor degradation of -0%~-1.02%, and 3 sources observe moderate degradation of -1.46%~-5.1%.</w:t>
            </w:r>
          </w:p>
          <w:p w14:paraId="58248A14" w14:textId="77777777" w:rsidR="00DE7438" w:rsidRPr="00133C49" w:rsidRDefault="00DE7438" w:rsidP="00DE7438">
            <w:pPr>
              <w:pStyle w:val="B2"/>
            </w:pPr>
            <w:r w:rsidRPr="00133C49">
              <w:t>-</w:t>
            </w:r>
            <w:r w:rsidRPr="00133C49">
              <w:tab/>
              <w:t>For the case where the shared output of the Network side CSI generation part is before quantization, 2 sources observe minor degradation of -0%~-0.1%, 1 source observes moderate degradation of -2.03%.</w:t>
            </w:r>
          </w:p>
          <w:p w14:paraId="12285E3C" w14:textId="5C5880AF" w:rsidR="00DE7438" w:rsidRDefault="00DE7438" w:rsidP="00DE7438">
            <w:pPr>
              <w:pStyle w:val="B1"/>
            </w:pPr>
            <w:r w:rsidRPr="00133C49">
              <w:t>-</w:t>
            </w:r>
            <w:r w:rsidRPr="00133C49">
              <w:tab/>
              <w:t>Note: the dataset sharing behaviour from above sources follows the example of the agreement where "the set of information includes the input and output of the Network side CSI generation part, or includes the output of the Network side CSI generation part only".</w:t>
            </w:r>
          </w:p>
        </w:tc>
      </w:tr>
    </w:tbl>
    <w:p w14:paraId="0B53ECCE" w14:textId="406414A2" w:rsidR="00DE7438" w:rsidRPr="00817F98" w:rsidRDefault="004F312E" w:rsidP="003863CC">
      <w:pPr>
        <w:spacing w:before="120" w:after="120"/>
        <w:jc w:val="both"/>
        <w:rPr>
          <w:rFonts w:eastAsiaTheme="minorEastAsia"/>
          <w:lang w:eastAsia="zh-CN"/>
        </w:rPr>
      </w:pPr>
      <w:r>
        <w:rPr>
          <w:rFonts w:eastAsiaTheme="minorEastAsia" w:hint="eastAsia"/>
          <w:lang w:eastAsia="zh-CN"/>
        </w:rPr>
        <w:lastRenderedPageBreak/>
        <w:t>S</w:t>
      </w:r>
      <w:r>
        <w:rPr>
          <w:rFonts w:eastAsiaTheme="minorEastAsia"/>
          <w:lang w:eastAsia="zh-CN"/>
        </w:rPr>
        <w:t xml:space="preserve">ome our simulation results are also provided in the following table. The </w:t>
      </w:r>
      <w:r w:rsidR="00FC6D8C">
        <w:rPr>
          <w:rFonts w:eastAsiaTheme="minorEastAsia"/>
          <w:lang w:eastAsia="zh-CN"/>
        </w:rPr>
        <w:t>details</w:t>
      </w:r>
      <w:r>
        <w:rPr>
          <w:rFonts w:eastAsiaTheme="minorEastAsia"/>
          <w:lang w:eastAsia="zh-CN"/>
        </w:rPr>
        <w:t xml:space="preserve"> can be found in</w:t>
      </w:r>
      <w:r w:rsidR="001677A6">
        <w:rPr>
          <w:rFonts w:eastAsiaTheme="minorEastAsia"/>
          <w:lang w:eastAsia="zh-CN"/>
        </w:rPr>
        <w:t xml:space="preserve"> Section 2.7 of</w:t>
      </w:r>
      <w:r>
        <w:rPr>
          <w:rFonts w:eastAsiaTheme="minorEastAsia"/>
          <w:lang w:eastAsia="zh-CN"/>
        </w:rPr>
        <w:t xml:space="preserve"> [</w:t>
      </w:r>
      <w:r w:rsidR="001677A6">
        <w:rPr>
          <w:rFonts w:eastAsiaTheme="minorEastAsia"/>
          <w:lang w:eastAsia="zh-CN"/>
        </w:rPr>
        <w:t>3</w:t>
      </w:r>
      <w:r>
        <w:rPr>
          <w:rFonts w:eastAsiaTheme="minorEastAsia"/>
          <w:lang w:eastAsia="zh-CN"/>
        </w:rPr>
        <w:t>]</w:t>
      </w:r>
      <w:r w:rsidR="00FC6D8C">
        <w:rPr>
          <w:rFonts w:eastAsiaTheme="minorEastAsia"/>
          <w:lang w:eastAsia="zh-CN"/>
        </w:rPr>
        <w:t>.</w:t>
      </w:r>
      <w:r w:rsidR="00817F98">
        <w:rPr>
          <w:rFonts w:eastAsiaTheme="minorEastAsia" w:hint="eastAsia"/>
          <w:lang w:eastAsia="zh-CN"/>
        </w:rPr>
        <w:t xml:space="preserve"> </w:t>
      </w:r>
      <w:r w:rsidR="00817F98">
        <w:rPr>
          <w:rFonts w:eastAsiaTheme="minorEastAsia"/>
          <w:lang w:eastAsia="zh-CN"/>
        </w:rPr>
        <w:t>Performance loss is achieved without aligned model backbone.</w:t>
      </w:r>
    </w:p>
    <w:p w14:paraId="5F963D2A" w14:textId="6084A3BC" w:rsidR="00943630" w:rsidRDefault="00DE7438" w:rsidP="00145860">
      <w:pPr>
        <w:pStyle w:val="table"/>
        <w:numPr>
          <w:ilvl w:val="0"/>
          <w:numId w:val="26"/>
        </w:numPr>
        <w:spacing w:after="0"/>
        <w:ind w:left="0" w:firstLine="0"/>
      </w:pPr>
      <w:r>
        <w:t xml:space="preserve">Initial results for option 4-1 without </w:t>
      </w:r>
      <w:r>
        <w:rPr>
          <w:rFonts w:hint="eastAsia"/>
        </w:rPr>
        <w:t>model</w:t>
      </w:r>
      <w:r>
        <w:t xml:space="preserve"> </w:t>
      </w:r>
      <w:r>
        <w:rPr>
          <w:rFonts w:hint="eastAsia"/>
        </w:rPr>
        <w:t>backbone</w:t>
      </w:r>
      <w:r w:rsidR="00B15D84">
        <w:t>.</w:t>
      </w:r>
    </w:p>
    <w:tbl>
      <w:tblPr>
        <w:tblStyle w:val="af4"/>
        <w:tblW w:w="0" w:type="auto"/>
        <w:tblLook w:val="04A0" w:firstRow="1" w:lastRow="0" w:firstColumn="1" w:lastColumn="0" w:noHBand="0" w:noVBand="1"/>
      </w:tblPr>
      <w:tblGrid>
        <w:gridCol w:w="3020"/>
        <w:gridCol w:w="3020"/>
        <w:gridCol w:w="3020"/>
      </w:tblGrid>
      <w:tr w:rsidR="00C23C71" w14:paraId="54B98667" w14:textId="77777777" w:rsidTr="00C23C71">
        <w:tc>
          <w:tcPr>
            <w:tcW w:w="3020" w:type="dxa"/>
          </w:tcPr>
          <w:p w14:paraId="22A225E5" w14:textId="05F3E1E9" w:rsidR="00C23C71" w:rsidRPr="00C23C71" w:rsidRDefault="00C23C71" w:rsidP="00E96744">
            <w:pPr>
              <w:jc w:val="both"/>
              <w:rPr>
                <w:rFonts w:eastAsiaTheme="minorEastAsia"/>
                <w:lang w:eastAsia="zh-CN"/>
              </w:rPr>
            </w:pPr>
            <w:r>
              <w:rPr>
                <w:rFonts w:eastAsiaTheme="minorEastAsia" w:hint="eastAsia"/>
                <w:lang w:eastAsia="zh-CN"/>
              </w:rPr>
              <w:t>E</w:t>
            </w:r>
            <w:r>
              <w:rPr>
                <w:rFonts w:eastAsiaTheme="minorEastAsia"/>
                <w:lang w:eastAsia="zh-CN"/>
              </w:rPr>
              <w:t>ncoder backbone</w:t>
            </w:r>
          </w:p>
        </w:tc>
        <w:tc>
          <w:tcPr>
            <w:tcW w:w="3020" w:type="dxa"/>
          </w:tcPr>
          <w:p w14:paraId="4194778A" w14:textId="0D6CCE47" w:rsidR="00C23C71" w:rsidRPr="00C23C71" w:rsidRDefault="00C23C71" w:rsidP="00E96744">
            <w:pPr>
              <w:jc w:val="both"/>
              <w:rPr>
                <w:rFonts w:eastAsiaTheme="minorEastAsia"/>
                <w:lang w:eastAsia="zh-CN"/>
              </w:rPr>
            </w:pPr>
            <w:r>
              <w:rPr>
                <w:rFonts w:eastAsiaTheme="minorEastAsia" w:hint="eastAsia"/>
                <w:lang w:eastAsia="zh-CN"/>
              </w:rPr>
              <w:t>D</w:t>
            </w:r>
            <w:r>
              <w:rPr>
                <w:rFonts w:eastAsiaTheme="minorEastAsia"/>
                <w:lang w:eastAsia="zh-CN"/>
              </w:rPr>
              <w:t>ecoder backbone</w:t>
            </w:r>
          </w:p>
        </w:tc>
        <w:tc>
          <w:tcPr>
            <w:tcW w:w="3020" w:type="dxa"/>
          </w:tcPr>
          <w:p w14:paraId="77BACF8F" w14:textId="6EBCA186" w:rsidR="00C23C71" w:rsidRPr="00C23C71" w:rsidRDefault="00C23C71" w:rsidP="00E96744">
            <w:pPr>
              <w:jc w:val="both"/>
              <w:rPr>
                <w:rFonts w:eastAsiaTheme="minorEastAsia"/>
                <w:lang w:eastAsia="zh-CN"/>
              </w:rPr>
            </w:pPr>
            <w:r>
              <w:rPr>
                <w:rFonts w:eastAsiaTheme="minorEastAsia" w:hint="eastAsia"/>
                <w:lang w:eastAsia="zh-CN"/>
              </w:rPr>
              <w:t>S</w:t>
            </w:r>
            <w:r>
              <w:rPr>
                <w:rFonts w:eastAsiaTheme="minorEastAsia"/>
                <w:lang w:eastAsia="zh-CN"/>
              </w:rPr>
              <w:t>GCS</w:t>
            </w:r>
          </w:p>
        </w:tc>
      </w:tr>
      <w:tr w:rsidR="00C23C71" w14:paraId="246999F5" w14:textId="77777777" w:rsidTr="00C23C71">
        <w:tc>
          <w:tcPr>
            <w:tcW w:w="3020" w:type="dxa"/>
          </w:tcPr>
          <w:p w14:paraId="6C65F528" w14:textId="0E21A195" w:rsidR="00C23C71" w:rsidRPr="00C23C71" w:rsidRDefault="00C23C71" w:rsidP="00E96744">
            <w:pPr>
              <w:jc w:val="both"/>
              <w:rPr>
                <w:rFonts w:eastAsiaTheme="minorEastAsia"/>
                <w:lang w:eastAsia="zh-CN"/>
              </w:rPr>
            </w:pPr>
            <w:r>
              <w:rPr>
                <w:rFonts w:eastAsiaTheme="minorEastAsia" w:hint="eastAsia"/>
                <w:lang w:eastAsia="zh-CN"/>
              </w:rPr>
              <w:t>T</w:t>
            </w:r>
            <w:r>
              <w:rPr>
                <w:rFonts w:eastAsiaTheme="minorEastAsia"/>
                <w:lang w:eastAsia="zh-CN"/>
              </w:rPr>
              <w:t>ransformer</w:t>
            </w:r>
          </w:p>
        </w:tc>
        <w:tc>
          <w:tcPr>
            <w:tcW w:w="3020" w:type="dxa"/>
          </w:tcPr>
          <w:p w14:paraId="1E7AF446" w14:textId="35377F77" w:rsidR="00C23C71" w:rsidRDefault="00C23C71" w:rsidP="00E96744">
            <w:pPr>
              <w:jc w:val="both"/>
            </w:pPr>
            <w:r>
              <w:rPr>
                <w:rFonts w:eastAsiaTheme="minorEastAsia" w:hint="eastAsia"/>
                <w:lang w:eastAsia="zh-CN"/>
              </w:rPr>
              <w:t>T</w:t>
            </w:r>
            <w:r>
              <w:rPr>
                <w:rFonts w:eastAsiaTheme="minorEastAsia"/>
                <w:lang w:eastAsia="zh-CN"/>
              </w:rPr>
              <w:t>ransformer</w:t>
            </w:r>
          </w:p>
        </w:tc>
        <w:tc>
          <w:tcPr>
            <w:tcW w:w="3020" w:type="dxa"/>
          </w:tcPr>
          <w:p w14:paraId="6DF9D4E7" w14:textId="3EF029CD" w:rsidR="00C23C71" w:rsidRPr="00C23C71" w:rsidRDefault="00C23C71" w:rsidP="00E96744">
            <w:pPr>
              <w:jc w:val="both"/>
              <w:rPr>
                <w:rFonts w:eastAsiaTheme="minorEastAsia"/>
                <w:lang w:eastAsia="zh-CN"/>
              </w:rPr>
            </w:pPr>
            <w:r>
              <w:rPr>
                <w:rFonts w:eastAsiaTheme="minorEastAsia" w:hint="eastAsia"/>
                <w:lang w:eastAsia="zh-CN"/>
              </w:rPr>
              <w:t>0</w:t>
            </w:r>
            <w:r>
              <w:rPr>
                <w:rFonts w:eastAsiaTheme="minorEastAsia"/>
                <w:lang w:eastAsia="zh-CN"/>
              </w:rPr>
              <w:t>.750 (baseline)</w:t>
            </w:r>
          </w:p>
        </w:tc>
      </w:tr>
      <w:tr w:rsidR="00C23C71" w14:paraId="4A49272F" w14:textId="77777777" w:rsidTr="00C23C71">
        <w:tc>
          <w:tcPr>
            <w:tcW w:w="3020" w:type="dxa"/>
          </w:tcPr>
          <w:p w14:paraId="0243FF2F" w14:textId="04DD241F" w:rsidR="00C23C71" w:rsidRPr="00C23C71" w:rsidRDefault="00C23C71" w:rsidP="00E96744">
            <w:pPr>
              <w:jc w:val="both"/>
              <w:rPr>
                <w:rFonts w:eastAsiaTheme="minorEastAsia"/>
                <w:lang w:eastAsia="zh-CN"/>
              </w:rPr>
            </w:pPr>
            <w:r>
              <w:rPr>
                <w:rFonts w:eastAsiaTheme="minorEastAsia" w:hint="eastAsia"/>
                <w:lang w:eastAsia="zh-CN"/>
              </w:rPr>
              <w:t>C</w:t>
            </w:r>
            <w:r>
              <w:rPr>
                <w:rFonts w:eastAsiaTheme="minorEastAsia"/>
                <w:lang w:eastAsia="zh-CN"/>
              </w:rPr>
              <w:t>NN</w:t>
            </w:r>
          </w:p>
        </w:tc>
        <w:tc>
          <w:tcPr>
            <w:tcW w:w="3020" w:type="dxa"/>
          </w:tcPr>
          <w:p w14:paraId="05A163E0" w14:textId="4BCFE603" w:rsidR="00C23C71" w:rsidRDefault="00C23C71" w:rsidP="00E96744">
            <w:pPr>
              <w:jc w:val="both"/>
            </w:pPr>
            <w:r>
              <w:rPr>
                <w:rFonts w:eastAsiaTheme="minorEastAsia" w:hint="eastAsia"/>
                <w:lang w:eastAsia="zh-CN"/>
              </w:rPr>
              <w:t>T</w:t>
            </w:r>
            <w:r>
              <w:rPr>
                <w:rFonts w:eastAsiaTheme="minorEastAsia"/>
                <w:lang w:eastAsia="zh-CN"/>
              </w:rPr>
              <w:t>ransformer</w:t>
            </w:r>
          </w:p>
        </w:tc>
        <w:tc>
          <w:tcPr>
            <w:tcW w:w="3020" w:type="dxa"/>
          </w:tcPr>
          <w:p w14:paraId="1B814BE4" w14:textId="71BFC728" w:rsidR="00C23C71" w:rsidRPr="00C23C71" w:rsidRDefault="00C23C71" w:rsidP="00E96744">
            <w:pPr>
              <w:jc w:val="both"/>
              <w:rPr>
                <w:rFonts w:eastAsiaTheme="minorEastAsia"/>
                <w:lang w:eastAsia="zh-CN"/>
              </w:rPr>
            </w:pPr>
            <w:r>
              <w:rPr>
                <w:rFonts w:eastAsiaTheme="minorEastAsia" w:hint="eastAsia"/>
                <w:lang w:eastAsia="zh-CN"/>
              </w:rPr>
              <w:t>0</w:t>
            </w:r>
            <w:r>
              <w:rPr>
                <w:rFonts w:eastAsiaTheme="minorEastAsia"/>
                <w:lang w:eastAsia="zh-CN"/>
              </w:rPr>
              <w:t>.726 (</w:t>
            </w:r>
            <w:r w:rsidR="00DE7438">
              <w:rPr>
                <w:rFonts w:eastAsiaTheme="minorEastAsia"/>
                <w:lang w:eastAsia="zh-CN"/>
              </w:rPr>
              <w:t>-3.2%</w:t>
            </w:r>
            <w:r>
              <w:rPr>
                <w:rFonts w:eastAsiaTheme="minorEastAsia"/>
                <w:lang w:eastAsia="zh-CN"/>
              </w:rPr>
              <w:t>)</w:t>
            </w:r>
          </w:p>
        </w:tc>
      </w:tr>
      <w:tr w:rsidR="00C23C71" w14:paraId="63374E22" w14:textId="77777777" w:rsidTr="00C23C71">
        <w:tc>
          <w:tcPr>
            <w:tcW w:w="3020" w:type="dxa"/>
          </w:tcPr>
          <w:p w14:paraId="73711DF6" w14:textId="06A53359" w:rsidR="00C23C71" w:rsidRDefault="00C23C71" w:rsidP="00E96744">
            <w:pPr>
              <w:jc w:val="both"/>
            </w:pPr>
            <w:r>
              <w:rPr>
                <w:rFonts w:eastAsiaTheme="minorEastAsia" w:hint="eastAsia"/>
                <w:lang w:eastAsia="zh-CN"/>
              </w:rPr>
              <w:t>T</w:t>
            </w:r>
            <w:r>
              <w:rPr>
                <w:rFonts w:eastAsiaTheme="minorEastAsia"/>
                <w:lang w:eastAsia="zh-CN"/>
              </w:rPr>
              <w:t>ransformer</w:t>
            </w:r>
          </w:p>
        </w:tc>
        <w:tc>
          <w:tcPr>
            <w:tcW w:w="3020" w:type="dxa"/>
          </w:tcPr>
          <w:p w14:paraId="55974D78" w14:textId="51AFCE81" w:rsidR="00C23C71" w:rsidRPr="00C23C71" w:rsidRDefault="00C23C71" w:rsidP="00E96744">
            <w:pPr>
              <w:jc w:val="both"/>
              <w:rPr>
                <w:rFonts w:eastAsiaTheme="minorEastAsia"/>
                <w:lang w:eastAsia="zh-CN"/>
              </w:rPr>
            </w:pPr>
            <w:r>
              <w:rPr>
                <w:rFonts w:eastAsiaTheme="minorEastAsia" w:hint="eastAsia"/>
                <w:lang w:eastAsia="zh-CN"/>
              </w:rPr>
              <w:t>C</w:t>
            </w:r>
            <w:r>
              <w:rPr>
                <w:rFonts w:eastAsiaTheme="minorEastAsia"/>
                <w:lang w:eastAsia="zh-CN"/>
              </w:rPr>
              <w:t>NN</w:t>
            </w:r>
          </w:p>
        </w:tc>
        <w:tc>
          <w:tcPr>
            <w:tcW w:w="3020" w:type="dxa"/>
          </w:tcPr>
          <w:p w14:paraId="2883CC09" w14:textId="37898B6C" w:rsidR="00C23C71" w:rsidRPr="00C23C71" w:rsidRDefault="00C23C71" w:rsidP="00E96744">
            <w:pPr>
              <w:jc w:val="both"/>
              <w:rPr>
                <w:rFonts w:eastAsiaTheme="minorEastAsia"/>
                <w:lang w:eastAsia="zh-CN"/>
              </w:rPr>
            </w:pPr>
            <w:r>
              <w:rPr>
                <w:rFonts w:eastAsiaTheme="minorEastAsia" w:hint="eastAsia"/>
                <w:lang w:eastAsia="zh-CN"/>
              </w:rPr>
              <w:t>0</w:t>
            </w:r>
            <w:r>
              <w:rPr>
                <w:rFonts w:eastAsiaTheme="minorEastAsia"/>
                <w:lang w:eastAsia="zh-CN"/>
              </w:rPr>
              <w:t>.746</w:t>
            </w:r>
            <w:r w:rsidR="00DE7438">
              <w:rPr>
                <w:rFonts w:eastAsiaTheme="minorEastAsia"/>
                <w:lang w:eastAsia="zh-CN"/>
              </w:rPr>
              <w:t xml:space="preserve"> (-0.5%)</w:t>
            </w:r>
          </w:p>
        </w:tc>
      </w:tr>
    </w:tbl>
    <w:p w14:paraId="489DCBE9" w14:textId="77777777" w:rsidR="00943630" w:rsidRDefault="00943630" w:rsidP="00E96744">
      <w:pPr>
        <w:jc w:val="both"/>
      </w:pPr>
    </w:p>
    <w:p w14:paraId="0AF8D65A" w14:textId="06DDBA44" w:rsidR="00943630" w:rsidRPr="00C23C71" w:rsidRDefault="00C23C71" w:rsidP="00E96744">
      <w:pPr>
        <w:jc w:val="both"/>
        <w:rPr>
          <w:rFonts w:eastAsiaTheme="minorEastAsia"/>
          <w:b/>
          <w:u w:val="single"/>
          <w:lang w:eastAsia="zh-CN"/>
        </w:rPr>
      </w:pPr>
      <w:r w:rsidRPr="00C23C71">
        <w:rPr>
          <w:b/>
          <w:u w:val="single"/>
        </w:rPr>
        <w:t xml:space="preserve">The necessity of </w:t>
      </w:r>
      <w:r w:rsidRPr="00C23C71">
        <w:rPr>
          <w:rFonts w:hint="eastAsia"/>
          <w:b/>
          <w:u w:val="single"/>
        </w:rPr>
        <w:t>hyper</w:t>
      </w:r>
      <w:r w:rsidRPr="00C23C71">
        <w:rPr>
          <w:b/>
          <w:u w:val="single"/>
        </w:rPr>
        <w:t xml:space="preserve"> </w:t>
      </w:r>
      <w:r w:rsidRPr="00C23C71">
        <w:rPr>
          <w:rFonts w:hint="eastAsia"/>
          <w:b/>
          <w:u w:val="single"/>
        </w:rPr>
        <w:t>parameter</w:t>
      </w:r>
      <w:r w:rsidRPr="00C23C71">
        <w:rPr>
          <w:b/>
          <w:u w:val="single"/>
        </w:rPr>
        <w:t xml:space="preserve"> for option 4-1</w:t>
      </w:r>
    </w:p>
    <w:p w14:paraId="1D4E32C6" w14:textId="2529BA9B" w:rsidR="00E96744" w:rsidRDefault="00E96744" w:rsidP="003863CC">
      <w:pPr>
        <w:spacing w:before="120" w:after="120"/>
        <w:jc w:val="both"/>
        <w:rPr>
          <w:rFonts w:eastAsiaTheme="minorEastAsia"/>
          <w:lang w:eastAsia="zh-CN"/>
        </w:rPr>
      </w:pPr>
      <w:r w:rsidRPr="003863CC">
        <w:rPr>
          <w:rFonts w:eastAsiaTheme="minorEastAsia"/>
          <w:lang w:eastAsia="zh-CN"/>
        </w:rPr>
        <w:t>In the following, simulation has been done to investigate the necessity</w:t>
      </w:r>
      <w:r w:rsidR="006C59DF" w:rsidRPr="003863CC">
        <w:rPr>
          <w:rFonts w:eastAsiaTheme="minorEastAsia"/>
          <w:lang w:eastAsia="zh-CN"/>
        </w:rPr>
        <w:t xml:space="preserve"> of hyper-parameter</w:t>
      </w:r>
      <w:r w:rsidRPr="003863CC">
        <w:rPr>
          <w:rFonts w:eastAsiaTheme="minorEastAsia"/>
          <w:lang w:eastAsia="zh-CN"/>
        </w:rPr>
        <w:t>.</w:t>
      </w:r>
      <w:r>
        <w:rPr>
          <w:rFonts w:eastAsiaTheme="minorEastAsia" w:hint="eastAsia"/>
          <w:lang w:eastAsia="zh-CN"/>
        </w:rPr>
        <w:t xml:space="preserve"> </w:t>
      </w:r>
      <w:r>
        <w:rPr>
          <w:rFonts w:eastAsiaTheme="minorEastAsia"/>
          <w:lang w:eastAsia="zh-CN"/>
        </w:rPr>
        <w:t>In the simulation, RAN4 aligned dataset in RAN4#114 is used.</w:t>
      </w:r>
      <w:r w:rsidR="000006F2">
        <w:rPr>
          <w:rFonts w:eastAsiaTheme="minorEastAsia" w:hint="eastAsia"/>
          <w:lang w:eastAsia="zh-CN"/>
        </w:rPr>
        <w:t xml:space="preserve"> </w:t>
      </w:r>
      <w:r>
        <w:rPr>
          <w:rFonts w:eastAsiaTheme="minorEastAsia"/>
          <w:lang w:eastAsia="zh-CN"/>
        </w:rPr>
        <w:t xml:space="preserve">Consider the training procedure of nominal decoder first at UE. NW trains an encoder and decoder pair, generates the dataset and performance target, which are sent to UE. UE trains the nominal decoder, firstly. Then, UE trains the encoder based on nominal decoder and performance target. </w:t>
      </w:r>
    </w:p>
    <w:p w14:paraId="5BFE85F5" w14:textId="77777777" w:rsidR="00E96744" w:rsidRDefault="00E96744" w:rsidP="003863CC">
      <w:pPr>
        <w:spacing w:after="120"/>
        <w:jc w:val="both"/>
        <w:rPr>
          <w:rFonts w:eastAsiaTheme="minorEastAsia"/>
          <w:lang w:eastAsia="zh-CN"/>
        </w:rPr>
      </w:pPr>
      <w:r>
        <w:rPr>
          <w:rFonts w:eastAsiaTheme="minorEastAsia"/>
          <w:lang w:eastAsia="zh-CN"/>
        </w:rPr>
        <w:t>Two typical cases are considered:</w:t>
      </w:r>
    </w:p>
    <w:p w14:paraId="4E65F267" w14:textId="582E6B2C" w:rsidR="00E96744" w:rsidRPr="00BC3426" w:rsidRDefault="00E96744" w:rsidP="00145860">
      <w:pPr>
        <w:pStyle w:val="af7"/>
        <w:numPr>
          <w:ilvl w:val="0"/>
          <w:numId w:val="42"/>
        </w:numPr>
        <w:ind w:firstLineChars="0"/>
        <w:rPr>
          <w:rFonts w:ascii="Times New Roman" w:eastAsiaTheme="minorEastAsia" w:hAnsi="Times New Roman"/>
          <w:sz w:val="20"/>
          <w:szCs w:val="21"/>
          <w:lang w:eastAsia="zh-CN"/>
        </w:rPr>
      </w:pPr>
      <w:r w:rsidRPr="00BC3426">
        <w:rPr>
          <w:rFonts w:ascii="Times New Roman" w:eastAsiaTheme="minorEastAsia" w:hAnsi="Times New Roman"/>
          <w:sz w:val="20"/>
          <w:szCs w:val="21"/>
          <w:lang w:eastAsia="zh-CN"/>
        </w:rPr>
        <w:t xml:space="preserve">Case 1: </w:t>
      </w:r>
      <w:r w:rsidRPr="00BC3426">
        <w:rPr>
          <w:rFonts w:ascii="Times New Roman" w:eastAsiaTheme="minorEastAsia" w:hAnsi="Times New Roman"/>
          <w:b/>
          <w:sz w:val="20"/>
          <w:szCs w:val="21"/>
          <w:lang w:eastAsia="zh-CN"/>
        </w:rPr>
        <w:t>Without</w:t>
      </w:r>
      <w:r w:rsidRPr="00BC3426">
        <w:rPr>
          <w:rFonts w:ascii="Times New Roman" w:eastAsiaTheme="minorEastAsia" w:hAnsi="Times New Roman"/>
          <w:sz w:val="20"/>
          <w:szCs w:val="21"/>
          <w:lang w:eastAsia="zh-CN"/>
        </w:rPr>
        <w:t xml:space="preserve"> model backbone/hyper-parameter</w:t>
      </w:r>
      <w:r w:rsidR="00426417" w:rsidRPr="00BC3426">
        <w:rPr>
          <w:rFonts w:ascii="Times New Roman" w:eastAsiaTheme="minorEastAsia" w:hAnsi="Times New Roman"/>
          <w:sz w:val="20"/>
          <w:szCs w:val="21"/>
          <w:lang w:eastAsia="zh-CN"/>
        </w:rPr>
        <w:t xml:space="preserve"> information</w:t>
      </w:r>
      <w:r w:rsidRPr="00BC3426">
        <w:rPr>
          <w:rFonts w:ascii="Times New Roman" w:eastAsiaTheme="minorEastAsia" w:hAnsi="Times New Roman"/>
          <w:sz w:val="20"/>
          <w:szCs w:val="21"/>
          <w:lang w:eastAsia="zh-CN"/>
        </w:rPr>
        <w:t xml:space="preserve">, UE encoder has lower complexity than NW </w:t>
      </w:r>
      <w:r w:rsidR="00F62E9A" w:rsidRPr="00BC3426">
        <w:rPr>
          <w:rFonts w:ascii="Times New Roman" w:eastAsiaTheme="minorEastAsia" w:hAnsi="Times New Roman"/>
          <w:sz w:val="20"/>
          <w:szCs w:val="21"/>
          <w:lang w:eastAsia="zh-CN"/>
        </w:rPr>
        <w:lastRenderedPageBreak/>
        <w:t xml:space="preserve">reference </w:t>
      </w:r>
      <w:r w:rsidRPr="00BC3426">
        <w:rPr>
          <w:rFonts w:ascii="Times New Roman" w:eastAsiaTheme="minorEastAsia" w:hAnsi="Times New Roman"/>
          <w:sz w:val="20"/>
          <w:szCs w:val="21"/>
          <w:lang w:eastAsia="zh-CN"/>
        </w:rPr>
        <w:t>encoder</w:t>
      </w:r>
      <w:r w:rsidR="00F62E9A" w:rsidRPr="00BC3426">
        <w:rPr>
          <w:rFonts w:ascii="Times New Roman" w:eastAsiaTheme="minorEastAsia" w:hAnsi="Times New Roman"/>
          <w:sz w:val="20"/>
          <w:szCs w:val="21"/>
          <w:lang w:eastAsia="zh-CN"/>
        </w:rPr>
        <w:t xml:space="preserve"> used for NW-first training.</w:t>
      </w:r>
    </w:p>
    <w:p w14:paraId="0680C14F" w14:textId="1E08A356" w:rsidR="00E96744" w:rsidRPr="00BC3426" w:rsidRDefault="00E96744" w:rsidP="00145860">
      <w:pPr>
        <w:pStyle w:val="af7"/>
        <w:numPr>
          <w:ilvl w:val="0"/>
          <w:numId w:val="42"/>
        </w:numPr>
        <w:ind w:firstLineChars="0"/>
        <w:rPr>
          <w:rFonts w:ascii="Times New Roman" w:eastAsiaTheme="minorEastAsia" w:hAnsi="Times New Roman"/>
          <w:sz w:val="20"/>
          <w:szCs w:val="21"/>
          <w:lang w:eastAsia="zh-CN"/>
        </w:rPr>
      </w:pPr>
      <w:r w:rsidRPr="00BC3426">
        <w:rPr>
          <w:rFonts w:ascii="Times New Roman" w:eastAsiaTheme="minorEastAsia" w:hAnsi="Times New Roman"/>
          <w:sz w:val="20"/>
          <w:szCs w:val="21"/>
          <w:lang w:eastAsia="zh-CN"/>
        </w:rPr>
        <w:t xml:space="preserve">Case 2: </w:t>
      </w:r>
      <w:r w:rsidRPr="00BC3426">
        <w:rPr>
          <w:rFonts w:ascii="Times New Roman" w:eastAsiaTheme="minorEastAsia" w:hAnsi="Times New Roman"/>
          <w:b/>
          <w:sz w:val="20"/>
          <w:szCs w:val="21"/>
          <w:lang w:eastAsia="zh-CN"/>
        </w:rPr>
        <w:t>With</w:t>
      </w:r>
      <w:r w:rsidRPr="00BC3426">
        <w:rPr>
          <w:rFonts w:ascii="Times New Roman" w:eastAsiaTheme="minorEastAsia" w:hAnsi="Times New Roman"/>
          <w:sz w:val="20"/>
          <w:szCs w:val="21"/>
          <w:lang w:eastAsia="zh-CN"/>
        </w:rPr>
        <w:t xml:space="preserve"> model backbone/hyper-parameter</w:t>
      </w:r>
      <w:r w:rsidR="00426417" w:rsidRPr="00BC3426">
        <w:rPr>
          <w:rFonts w:ascii="Times New Roman" w:eastAsiaTheme="minorEastAsia" w:hAnsi="Times New Roman"/>
          <w:sz w:val="20"/>
          <w:szCs w:val="21"/>
          <w:lang w:eastAsia="zh-CN"/>
        </w:rPr>
        <w:t xml:space="preserve"> information</w:t>
      </w:r>
      <w:r w:rsidRPr="00BC3426">
        <w:rPr>
          <w:rFonts w:ascii="Times New Roman" w:eastAsiaTheme="minorEastAsia" w:hAnsi="Times New Roman"/>
          <w:sz w:val="20"/>
          <w:szCs w:val="21"/>
          <w:lang w:eastAsia="zh-CN"/>
        </w:rPr>
        <w:t xml:space="preserve">, UE encoder has similar </w:t>
      </w:r>
      <w:r w:rsidR="00155991" w:rsidRPr="00BC3426">
        <w:rPr>
          <w:rFonts w:ascii="Times New Roman" w:eastAsiaTheme="minorEastAsia" w:hAnsi="Times New Roman"/>
          <w:sz w:val="20"/>
          <w:szCs w:val="21"/>
          <w:lang w:eastAsia="zh-CN"/>
        </w:rPr>
        <w:t>structure</w:t>
      </w:r>
      <w:r w:rsidRPr="00BC3426">
        <w:rPr>
          <w:rFonts w:ascii="Times New Roman" w:eastAsiaTheme="minorEastAsia" w:hAnsi="Times New Roman"/>
          <w:sz w:val="20"/>
          <w:szCs w:val="21"/>
          <w:lang w:eastAsia="zh-CN"/>
        </w:rPr>
        <w:t xml:space="preserve"> as NW</w:t>
      </w:r>
      <w:r w:rsidR="00F62E9A" w:rsidRPr="00BC3426">
        <w:rPr>
          <w:rFonts w:ascii="Times New Roman" w:eastAsiaTheme="minorEastAsia" w:hAnsi="Times New Roman"/>
          <w:sz w:val="20"/>
          <w:szCs w:val="21"/>
          <w:lang w:eastAsia="zh-CN"/>
        </w:rPr>
        <w:t xml:space="preserve"> reference</w:t>
      </w:r>
      <w:r w:rsidRPr="00BC3426">
        <w:rPr>
          <w:rFonts w:ascii="Times New Roman" w:eastAsiaTheme="minorEastAsia" w:hAnsi="Times New Roman"/>
          <w:sz w:val="20"/>
          <w:szCs w:val="21"/>
          <w:lang w:eastAsia="zh-CN"/>
        </w:rPr>
        <w:t xml:space="preserve"> encoder</w:t>
      </w:r>
      <w:r w:rsidR="00F62E9A" w:rsidRPr="00BC3426">
        <w:rPr>
          <w:rFonts w:ascii="Times New Roman" w:eastAsiaTheme="minorEastAsia" w:hAnsi="Times New Roman"/>
          <w:sz w:val="20"/>
          <w:szCs w:val="21"/>
          <w:lang w:eastAsia="zh-CN"/>
        </w:rPr>
        <w:t xml:space="preserve"> used for NW-first training.</w:t>
      </w:r>
    </w:p>
    <w:p w14:paraId="1484A1A2" w14:textId="5B8A5436" w:rsidR="00E96744" w:rsidRPr="00DB2DDF" w:rsidRDefault="00E96744" w:rsidP="00145860">
      <w:pPr>
        <w:pStyle w:val="table"/>
        <w:numPr>
          <w:ilvl w:val="0"/>
          <w:numId w:val="26"/>
        </w:numPr>
        <w:spacing w:after="0"/>
        <w:ind w:left="0" w:firstLine="0"/>
      </w:pPr>
      <w:r>
        <w:t xml:space="preserve">Initial results for option 4-1 without </w:t>
      </w:r>
      <w:r>
        <w:rPr>
          <w:rFonts w:hint="eastAsia"/>
        </w:rPr>
        <w:t>hyper</w:t>
      </w:r>
      <w:r>
        <w:t>-</w:t>
      </w:r>
      <w:r>
        <w:rPr>
          <w:rFonts w:hint="eastAsia"/>
        </w:rPr>
        <w:t>parameter</w:t>
      </w:r>
      <w:r w:rsidR="00B15D84">
        <w:t>.</w:t>
      </w:r>
      <w:r>
        <w:t xml:space="preserve"> </w:t>
      </w:r>
    </w:p>
    <w:tbl>
      <w:tblPr>
        <w:tblStyle w:val="af4"/>
        <w:tblW w:w="0" w:type="auto"/>
        <w:tblLook w:val="04A0" w:firstRow="1" w:lastRow="0" w:firstColumn="1" w:lastColumn="0" w:noHBand="0" w:noVBand="1"/>
      </w:tblPr>
      <w:tblGrid>
        <w:gridCol w:w="2232"/>
        <w:gridCol w:w="2561"/>
        <w:gridCol w:w="2834"/>
        <w:gridCol w:w="1433"/>
      </w:tblGrid>
      <w:tr w:rsidR="00E96744" w14:paraId="66F66E96" w14:textId="77777777" w:rsidTr="00426417">
        <w:trPr>
          <w:trHeight w:val="230"/>
        </w:trPr>
        <w:tc>
          <w:tcPr>
            <w:tcW w:w="2232" w:type="dxa"/>
            <w:vAlign w:val="center"/>
          </w:tcPr>
          <w:p w14:paraId="3F398497" w14:textId="39F4A0DA" w:rsidR="00E96744" w:rsidRDefault="00DA6E3C" w:rsidP="00C23C71">
            <w:pPr>
              <w:jc w:val="center"/>
              <w:rPr>
                <w:rFonts w:eastAsiaTheme="minorEastAsia"/>
                <w:lang w:eastAsia="zh-CN"/>
              </w:rPr>
            </w:pPr>
            <w:r>
              <w:rPr>
                <w:rFonts w:eastAsiaTheme="minorEastAsia" w:hint="eastAsia"/>
                <w:lang w:eastAsia="zh-CN"/>
              </w:rPr>
              <w:t>C</w:t>
            </w:r>
            <w:r>
              <w:rPr>
                <w:rFonts w:eastAsiaTheme="minorEastAsia"/>
                <w:lang w:eastAsia="zh-CN"/>
              </w:rPr>
              <w:t>ase</w:t>
            </w:r>
          </w:p>
        </w:tc>
        <w:tc>
          <w:tcPr>
            <w:tcW w:w="2561" w:type="dxa"/>
            <w:vAlign w:val="center"/>
          </w:tcPr>
          <w:p w14:paraId="1CA06C4D" w14:textId="77777777" w:rsidR="00E96744" w:rsidRPr="00BB491D" w:rsidRDefault="00E96744" w:rsidP="00C23C71">
            <w:pPr>
              <w:jc w:val="center"/>
              <w:rPr>
                <w:rFonts w:eastAsiaTheme="minorEastAsia"/>
                <w:lang w:eastAsia="zh-CN"/>
              </w:rPr>
            </w:pPr>
            <w:r>
              <w:rPr>
                <w:rFonts w:eastAsiaTheme="minorEastAsia" w:hint="eastAsia"/>
                <w:lang w:eastAsia="zh-CN"/>
              </w:rPr>
              <w:t>E</w:t>
            </w:r>
            <w:r>
              <w:rPr>
                <w:rFonts w:eastAsiaTheme="minorEastAsia"/>
                <w:lang w:eastAsia="zh-CN"/>
              </w:rPr>
              <w:t>ncoder</w:t>
            </w:r>
          </w:p>
        </w:tc>
        <w:tc>
          <w:tcPr>
            <w:tcW w:w="2834" w:type="dxa"/>
            <w:vAlign w:val="center"/>
          </w:tcPr>
          <w:p w14:paraId="51677879" w14:textId="77777777" w:rsidR="00E96744" w:rsidRPr="00BB491D" w:rsidRDefault="00E96744" w:rsidP="00C23C71">
            <w:pPr>
              <w:jc w:val="center"/>
              <w:rPr>
                <w:rFonts w:eastAsiaTheme="minorEastAsia"/>
                <w:lang w:eastAsia="zh-CN"/>
              </w:rPr>
            </w:pPr>
            <w:r>
              <w:rPr>
                <w:rFonts w:eastAsiaTheme="minorEastAsia" w:hint="eastAsia"/>
                <w:lang w:eastAsia="zh-CN"/>
              </w:rPr>
              <w:t>D</w:t>
            </w:r>
            <w:r>
              <w:rPr>
                <w:rFonts w:eastAsiaTheme="minorEastAsia"/>
                <w:lang w:eastAsia="zh-CN"/>
              </w:rPr>
              <w:t>ecoder</w:t>
            </w:r>
          </w:p>
        </w:tc>
        <w:tc>
          <w:tcPr>
            <w:tcW w:w="1433" w:type="dxa"/>
            <w:vAlign w:val="center"/>
          </w:tcPr>
          <w:p w14:paraId="0985A422" w14:textId="77777777" w:rsidR="00E96744" w:rsidRDefault="00E96744" w:rsidP="00C23C71">
            <w:pPr>
              <w:jc w:val="center"/>
            </w:pPr>
            <w:r>
              <w:t>SGCS results</w:t>
            </w:r>
          </w:p>
        </w:tc>
      </w:tr>
      <w:tr w:rsidR="00E96744" w14:paraId="4A9BD8D7" w14:textId="77777777" w:rsidTr="00426417">
        <w:trPr>
          <w:trHeight w:val="230"/>
        </w:trPr>
        <w:tc>
          <w:tcPr>
            <w:tcW w:w="2232" w:type="dxa"/>
            <w:vAlign w:val="center"/>
          </w:tcPr>
          <w:p w14:paraId="16FD6037" w14:textId="6BB027AD" w:rsidR="00E96744" w:rsidRDefault="00DA6E3C" w:rsidP="00C23C71">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2561" w:type="dxa"/>
            <w:vAlign w:val="center"/>
          </w:tcPr>
          <w:p w14:paraId="1160CACA" w14:textId="77777777" w:rsidR="00E96744" w:rsidRPr="00BB491D" w:rsidRDefault="00E96744" w:rsidP="00C23C71">
            <w:pPr>
              <w:jc w:val="center"/>
              <w:rPr>
                <w:rFonts w:eastAsiaTheme="minorEastAsia"/>
                <w:lang w:eastAsia="zh-CN"/>
              </w:rPr>
            </w:pPr>
            <w:r>
              <w:rPr>
                <w:rFonts w:eastAsiaTheme="minorEastAsia" w:hint="eastAsia"/>
                <w:lang w:eastAsia="zh-CN"/>
              </w:rPr>
              <w:t>N</w:t>
            </w:r>
            <w:r>
              <w:rPr>
                <w:rFonts w:eastAsiaTheme="minorEastAsia"/>
                <w:lang w:eastAsia="zh-CN"/>
              </w:rPr>
              <w:t>W encoder</w:t>
            </w:r>
          </w:p>
        </w:tc>
        <w:tc>
          <w:tcPr>
            <w:tcW w:w="2834" w:type="dxa"/>
            <w:vAlign w:val="center"/>
          </w:tcPr>
          <w:p w14:paraId="495072AF" w14:textId="77777777" w:rsidR="00E96744" w:rsidRPr="00BB491D" w:rsidRDefault="00E96744" w:rsidP="00C23C71">
            <w:pPr>
              <w:jc w:val="center"/>
              <w:rPr>
                <w:rFonts w:eastAsiaTheme="minorEastAsia"/>
                <w:lang w:eastAsia="zh-CN"/>
              </w:rPr>
            </w:pPr>
            <w:r>
              <w:rPr>
                <w:rFonts w:eastAsiaTheme="minorEastAsia" w:hint="eastAsia"/>
                <w:lang w:eastAsia="zh-CN"/>
              </w:rPr>
              <w:t>N</w:t>
            </w:r>
            <w:r>
              <w:rPr>
                <w:rFonts w:eastAsiaTheme="minorEastAsia"/>
                <w:lang w:eastAsia="zh-CN"/>
              </w:rPr>
              <w:t>W decoder</w:t>
            </w:r>
          </w:p>
        </w:tc>
        <w:tc>
          <w:tcPr>
            <w:tcW w:w="1433" w:type="dxa"/>
            <w:vAlign w:val="center"/>
          </w:tcPr>
          <w:p w14:paraId="2E4C9278" w14:textId="77777777" w:rsidR="00E96744" w:rsidRPr="005979C4" w:rsidRDefault="00E96744" w:rsidP="00C23C71">
            <w:pPr>
              <w:jc w:val="center"/>
              <w:rPr>
                <w:rFonts w:eastAsiaTheme="minorEastAsia"/>
                <w:lang w:eastAsia="zh-CN"/>
              </w:rPr>
            </w:pPr>
            <w:r>
              <w:rPr>
                <w:rFonts w:eastAsiaTheme="minorEastAsia" w:hint="eastAsia"/>
                <w:lang w:eastAsia="zh-CN"/>
              </w:rPr>
              <w:t>0</w:t>
            </w:r>
            <w:r>
              <w:rPr>
                <w:rFonts w:eastAsiaTheme="minorEastAsia"/>
                <w:lang w:eastAsia="zh-CN"/>
              </w:rPr>
              <w:t>.692</w:t>
            </w:r>
          </w:p>
        </w:tc>
      </w:tr>
      <w:tr w:rsidR="00E96744" w14:paraId="74E9B3D2" w14:textId="77777777" w:rsidTr="00426417">
        <w:trPr>
          <w:trHeight w:val="230"/>
        </w:trPr>
        <w:tc>
          <w:tcPr>
            <w:tcW w:w="2232" w:type="dxa"/>
            <w:vAlign w:val="center"/>
          </w:tcPr>
          <w:p w14:paraId="541EFC7E" w14:textId="55479ED0" w:rsidR="00E96744" w:rsidRDefault="0056574E" w:rsidP="00C23C71">
            <w:pPr>
              <w:jc w:val="center"/>
              <w:rPr>
                <w:rFonts w:eastAsiaTheme="minorEastAsia"/>
                <w:lang w:eastAsia="zh-CN"/>
              </w:rPr>
            </w:pPr>
            <w:r w:rsidRPr="00DA6E3C">
              <w:rPr>
                <w:rFonts w:eastAsiaTheme="minorEastAsia"/>
                <w:lang w:eastAsia="zh-CN"/>
              </w:rPr>
              <w:t xml:space="preserve">Case1: </w:t>
            </w:r>
            <w:r w:rsidRPr="00011B3A">
              <w:rPr>
                <w:rFonts w:eastAsiaTheme="minorEastAsia" w:hint="eastAsia"/>
                <w:b/>
                <w:lang w:eastAsia="zh-CN"/>
              </w:rPr>
              <w:t>W</w:t>
            </w:r>
            <w:r w:rsidRPr="00011B3A">
              <w:rPr>
                <w:rFonts w:eastAsiaTheme="minorEastAsia"/>
                <w:b/>
                <w:lang w:eastAsia="zh-CN"/>
              </w:rPr>
              <w:t>ithout</w:t>
            </w:r>
            <w:r>
              <w:rPr>
                <w:rFonts w:eastAsiaTheme="minorEastAsia"/>
                <w:lang w:eastAsia="zh-CN"/>
              </w:rPr>
              <w:t xml:space="preserve"> hyper-parameter info</w:t>
            </w:r>
          </w:p>
        </w:tc>
        <w:tc>
          <w:tcPr>
            <w:tcW w:w="2561" w:type="dxa"/>
            <w:vAlign w:val="center"/>
          </w:tcPr>
          <w:p w14:paraId="43C95147" w14:textId="77777777" w:rsidR="00E96744" w:rsidRDefault="00E96744" w:rsidP="00C23C71">
            <w:pPr>
              <w:jc w:val="center"/>
            </w:pPr>
            <w:r>
              <w:rPr>
                <w:rFonts w:eastAsiaTheme="minorEastAsia" w:hint="eastAsia"/>
                <w:lang w:eastAsia="zh-CN"/>
              </w:rPr>
              <w:t>U</w:t>
            </w:r>
            <w:r>
              <w:rPr>
                <w:rFonts w:eastAsiaTheme="minorEastAsia"/>
                <w:lang w:eastAsia="zh-CN"/>
              </w:rPr>
              <w:t>E encoder (lower complexity than NW encoder)</w:t>
            </w:r>
          </w:p>
        </w:tc>
        <w:tc>
          <w:tcPr>
            <w:tcW w:w="2834" w:type="dxa"/>
            <w:vAlign w:val="center"/>
          </w:tcPr>
          <w:p w14:paraId="1D3FF307" w14:textId="77777777" w:rsidR="00E96744" w:rsidRDefault="00E96744" w:rsidP="00C23C71">
            <w:pPr>
              <w:jc w:val="center"/>
            </w:pPr>
            <w:r>
              <w:rPr>
                <w:rFonts w:eastAsiaTheme="minorEastAsia" w:hint="eastAsia"/>
                <w:lang w:eastAsia="zh-CN"/>
              </w:rPr>
              <w:t>N</w:t>
            </w:r>
            <w:r>
              <w:rPr>
                <w:rFonts w:eastAsiaTheme="minorEastAsia"/>
                <w:lang w:eastAsia="zh-CN"/>
              </w:rPr>
              <w:t>W decoder</w:t>
            </w:r>
          </w:p>
        </w:tc>
        <w:tc>
          <w:tcPr>
            <w:tcW w:w="1433" w:type="dxa"/>
            <w:vAlign w:val="center"/>
          </w:tcPr>
          <w:p w14:paraId="395B0C0A" w14:textId="4C6EDAE8" w:rsidR="00E96744" w:rsidRPr="005979C4" w:rsidRDefault="00E96744" w:rsidP="00C23C71">
            <w:pPr>
              <w:jc w:val="center"/>
              <w:rPr>
                <w:rFonts w:eastAsiaTheme="minorEastAsia"/>
                <w:lang w:eastAsia="zh-CN"/>
              </w:rPr>
            </w:pPr>
            <w:r>
              <w:rPr>
                <w:rFonts w:eastAsiaTheme="minorEastAsia" w:hint="eastAsia"/>
                <w:lang w:eastAsia="zh-CN"/>
              </w:rPr>
              <w:t>0</w:t>
            </w:r>
            <w:r>
              <w:rPr>
                <w:rFonts w:eastAsiaTheme="minorEastAsia"/>
                <w:lang w:eastAsia="zh-CN"/>
              </w:rPr>
              <w:t>.673 (</w:t>
            </w:r>
            <w:r w:rsidR="00C23C71">
              <w:rPr>
                <w:rFonts w:eastAsiaTheme="minorEastAsia"/>
                <w:lang w:eastAsia="zh-CN"/>
              </w:rPr>
              <w:t>-</w:t>
            </w:r>
            <w:r>
              <w:rPr>
                <w:rFonts w:eastAsiaTheme="minorEastAsia"/>
                <w:lang w:eastAsia="zh-CN"/>
              </w:rPr>
              <w:t>2.</w:t>
            </w:r>
            <w:r w:rsidR="0056574E">
              <w:rPr>
                <w:rFonts w:eastAsiaTheme="minorEastAsia"/>
                <w:lang w:eastAsia="zh-CN"/>
              </w:rPr>
              <w:t>7</w:t>
            </w:r>
            <w:r>
              <w:rPr>
                <w:rFonts w:eastAsiaTheme="minorEastAsia"/>
                <w:lang w:eastAsia="zh-CN"/>
              </w:rPr>
              <w:t>%)</w:t>
            </w:r>
          </w:p>
        </w:tc>
      </w:tr>
      <w:tr w:rsidR="00E96744" w14:paraId="7E586EA3" w14:textId="77777777" w:rsidTr="00426417">
        <w:trPr>
          <w:trHeight w:val="230"/>
        </w:trPr>
        <w:tc>
          <w:tcPr>
            <w:tcW w:w="2232" w:type="dxa"/>
            <w:vAlign w:val="center"/>
          </w:tcPr>
          <w:p w14:paraId="76B96171" w14:textId="02059429" w:rsidR="00E96744" w:rsidRDefault="0056574E" w:rsidP="00C23C71">
            <w:pPr>
              <w:jc w:val="center"/>
              <w:rPr>
                <w:rFonts w:eastAsiaTheme="minorEastAsia"/>
                <w:lang w:eastAsia="zh-CN"/>
              </w:rPr>
            </w:pPr>
            <w:r w:rsidRPr="00DA6E3C">
              <w:rPr>
                <w:rFonts w:eastAsiaTheme="minorEastAsia"/>
                <w:lang w:eastAsia="zh-CN"/>
              </w:rPr>
              <w:t xml:space="preserve">Case 2: </w:t>
            </w:r>
            <w:r w:rsidRPr="00011B3A">
              <w:rPr>
                <w:rFonts w:eastAsiaTheme="minorEastAsia" w:hint="eastAsia"/>
                <w:b/>
                <w:lang w:eastAsia="zh-CN"/>
              </w:rPr>
              <w:t>W</w:t>
            </w:r>
            <w:r w:rsidRPr="00011B3A">
              <w:rPr>
                <w:rFonts w:eastAsiaTheme="minorEastAsia"/>
                <w:b/>
                <w:lang w:eastAsia="zh-CN"/>
              </w:rPr>
              <w:t>ith</w:t>
            </w:r>
            <w:r>
              <w:rPr>
                <w:rFonts w:eastAsiaTheme="minorEastAsia"/>
                <w:lang w:eastAsia="zh-CN"/>
              </w:rPr>
              <w:t xml:space="preserve"> hyper-parameter info</w:t>
            </w:r>
          </w:p>
        </w:tc>
        <w:tc>
          <w:tcPr>
            <w:tcW w:w="2561" w:type="dxa"/>
            <w:vAlign w:val="center"/>
          </w:tcPr>
          <w:p w14:paraId="40DC2B6E" w14:textId="0567BA6D" w:rsidR="00E96744" w:rsidRDefault="00E96744" w:rsidP="00C23C71">
            <w:pPr>
              <w:jc w:val="center"/>
              <w:rPr>
                <w:rFonts w:eastAsiaTheme="minorEastAsia"/>
                <w:lang w:eastAsia="zh-CN"/>
              </w:rPr>
            </w:pPr>
            <w:r>
              <w:rPr>
                <w:rFonts w:eastAsiaTheme="minorEastAsia" w:hint="eastAsia"/>
                <w:lang w:eastAsia="zh-CN"/>
              </w:rPr>
              <w:t>U</w:t>
            </w:r>
            <w:r>
              <w:rPr>
                <w:rFonts w:eastAsiaTheme="minorEastAsia"/>
                <w:lang w:eastAsia="zh-CN"/>
              </w:rPr>
              <w:t xml:space="preserve">E encoder (similar </w:t>
            </w:r>
            <w:r w:rsidR="00DA6E3C">
              <w:rPr>
                <w:rFonts w:eastAsiaTheme="minorEastAsia"/>
                <w:lang w:eastAsia="zh-CN"/>
              </w:rPr>
              <w:t xml:space="preserve">structure </w:t>
            </w:r>
            <w:r>
              <w:rPr>
                <w:rFonts w:eastAsiaTheme="minorEastAsia"/>
                <w:lang w:eastAsia="zh-CN"/>
              </w:rPr>
              <w:t>as NW encoder)</w:t>
            </w:r>
          </w:p>
        </w:tc>
        <w:tc>
          <w:tcPr>
            <w:tcW w:w="2834" w:type="dxa"/>
            <w:vAlign w:val="center"/>
          </w:tcPr>
          <w:p w14:paraId="597AECB5" w14:textId="77777777" w:rsidR="00E96744" w:rsidRDefault="00E96744" w:rsidP="00C23C71">
            <w:pPr>
              <w:jc w:val="center"/>
              <w:rPr>
                <w:rFonts w:eastAsiaTheme="minorEastAsia"/>
                <w:lang w:eastAsia="zh-CN"/>
              </w:rPr>
            </w:pPr>
            <w:r>
              <w:rPr>
                <w:rFonts w:eastAsiaTheme="minorEastAsia" w:hint="eastAsia"/>
                <w:lang w:eastAsia="zh-CN"/>
              </w:rPr>
              <w:t>N</w:t>
            </w:r>
            <w:r>
              <w:rPr>
                <w:rFonts w:eastAsiaTheme="minorEastAsia"/>
                <w:lang w:eastAsia="zh-CN"/>
              </w:rPr>
              <w:t>W decoder</w:t>
            </w:r>
          </w:p>
        </w:tc>
        <w:tc>
          <w:tcPr>
            <w:tcW w:w="1433" w:type="dxa"/>
            <w:vAlign w:val="center"/>
          </w:tcPr>
          <w:p w14:paraId="5BD7BC1C" w14:textId="1A6292C6" w:rsidR="00E96744" w:rsidRDefault="006C1A03" w:rsidP="00C23C71">
            <w:pPr>
              <w:jc w:val="center"/>
              <w:rPr>
                <w:rFonts w:eastAsiaTheme="minorEastAsia"/>
                <w:lang w:eastAsia="zh-CN"/>
              </w:rPr>
            </w:pPr>
            <w:r>
              <w:rPr>
                <w:rFonts w:eastAsiaTheme="minorEastAsia" w:hint="eastAsia"/>
                <w:lang w:eastAsia="zh-CN"/>
              </w:rPr>
              <w:t>0</w:t>
            </w:r>
            <w:r>
              <w:rPr>
                <w:rFonts w:eastAsiaTheme="minorEastAsia"/>
                <w:lang w:eastAsia="zh-CN"/>
              </w:rPr>
              <w:t>.693 (+0.</w:t>
            </w:r>
            <w:r w:rsidR="00155991">
              <w:rPr>
                <w:rFonts w:eastAsiaTheme="minorEastAsia"/>
                <w:lang w:eastAsia="zh-CN"/>
              </w:rPr>
              <w:t>4</w:t>
            </w:r>
            <w:r>
              <w:rPr>
                <w:rFonts w:eastAsiaTheme="minorEastAsia"/>
                <w:lang w:eastAsia="zh-CN"/>
              </w:rPr>
              <w:t>%)</w:t>
            </w:r>
          </w:p>
        </w:tc>
      </w:tr>
    </w:tbl>
    <w:p w14:paraId="6665BD96" w14:textId="6BB32E60" w:rsidR="00EB76FF" w:rsidRDefault="00EB76FF" w:rsidP="003863CC">
      <w:pPr>
        <w:spacing w:before="120" w:after="120"/>
        <w:jc w:val="both"/>
        <w:rPr>
          <w:rFonts w:eastAsiaTheme="minorEastAsia"/>
          <w:lang w:eastAsia="zh-CN"/>
        </w:rPr>
      </w:pPr>
      <w:r>
        <w:rPr>
          <w:rFonts w:eastAsiaTheme="minorEastAsia" w:hint="eastAsia"/>
          <w:lang w:eastAsia="zh-CN"/>
        </w:rPr>
        <w:t>Fro</w:t>
      </w:r>
      <w:r>
        <w:rPr>
          <w:rFonts w:eastAsiaTheme="minorEastAsia"/>
          <w:lang w:eastAsia="zh-CN"/>
        </w:rPr>
        <w:t xml:space="preserve">m above </w:t>
      </w:r>
      <w:r w:rsidR="00041916">
        <w:rPr>
          <w:rFonts w:eastAsiaTheme="minorEastAsia" w:hint="eastAsia"/>
          <w:lang w:eastAsia="zh-CN"/>
        </w:rPr>
        <w:t>table,</w:t>
      </w:r>
      <w:r w:rsidR="00041916">
        <w:rPr>
          <w:rFonts w:eastAsiaTheme="minorEastAsia"/>
          <w:lang w:eastAsia="zh-CN"/>
        </w:rPr>
        <w:t xml:space="preserve"> we can observe that:</w:t>
      </w:r>
    </w:p>
    <w:p w14:paraId="7AD33959" w14:textId="0DA9C89C" w:rsidR="00EB76FF" w:rsidRDefault="00EB76FF" w:rsidP="00145860">
      <w:pPr>
        <w:pStyle w:val="af7"/>
        <w:numPr>
          <w:ilvl w:val="0"/>
          <w:numId w:val="27"/>
        </w:numPr>
        <w:ind w:left="1418" w:firstLineChars="0" w:hanging="1418"/>
        <w:rPr>
          <w:rFonts w:ascii="Times New Roman" w:hAnsi="Times New Roman"/>
          <w:b/>
          <w:sz w:val="20"/>
          <w:szCs w:val="20"/>
        </w:rPr>
      </w:pPr>
      <w:bookmarkStart w:id="6" w:name="_Hlk197697700"/>
      <w:r>
        <w:rPr>
          <w:rFonts w:ascii="Times New Roman" w:hAnsi="Times New Roman"/>
          <w:b/>
          <w:sz w:val="20"/>
          <w:szCs w:val="20"/>
        </w:rPr>
        <w:t>Without necessary model hyper-parameter information as additional information shared, there is performance degradation for 4-1.</w:t>
      </w:r>
    </w:p>
    <w:p w14:paraId="24FABFFD" w14:textId="6E1B8296" w:rsidR="00E96744" w:rsidRPr="003863CC" w:rsidRDefault="00E96744" w:rsidP="00145860">
      <w:pPr>
        <w:pStyle w:val="af7"/>
        <w:numPr>
          <w:ilvl w:val="0"/>
          <w:numId w:val="27"/>
        </w:numPr>
        <w:ind w:left="1418" w:firstLineChars="0" w:hanging="1418"/>
        <w:rPr>
          <w:rFonts w:eastAsiaTheme="minorEastAsia"/>
          <w:lang w:eastAsia="zh-CN"/>
        </w:rPr>
      </w:pPr>
      <w:r w:rsidRPr="003863CC">
        <w:rPr>
          <w:rFonts w:ascii="Times New Roman" w:hAnsi="Times New Roman"/>
          <w:b/>
          <w:sz w:val="20"/>
          <w:szCs w:val="20"/>
        </w:rPr>
        <w:t>It is necessary for NW to exchange</w:t>
      </w:r>
      <w:r w:rsidRPr="007B512B">
        <w:t xml:space="preserve"> </w:t>
      </w:r>
      <w:r w:rsidRPr="003863CC">
        <w:rPr>
          <w:rFonts w:ascii="Times New Roman" w:hAnsi="Times New Roman"/>
          <w:b/>
          <w:sz w:val="20"/>
          <w:szCs w:val="20"/>
        </w:rPr>
        <w:t xml:space="preserve">model backbone/hyper-parameter in option 4-1 </w:t>
      </w:r>
      <w:r w:rsidR="00EB76FF" w:rsidRPr="003863CC">
        <w:rPr>
          <w:rFonts w:ascii="Times New Roman" w:hAnsi="Times New Roman"/>
          <w:b/>
          <w:sz w:val="20"/>
          <w:szCs w:val="20"/>
        </w:rPr>
        <w:t>as additional information</w:t>
      </w:r>
      <w:r w:rsidRPr="003863CC">
        <w:rPr>
          <w:rFonts w:ascii="Times New Roman" w:hAnsi="Times New Roman"/>
          <w:b/>
          <w:sz w:val="20"/>
          <w:szCs w:val="20"/>
        </w:rPr>
        <w:t xml:space="preserve">. </w:t>
      </w:r>
    </w:p>
    <w:p w14:paraId="328D03E3" w14:textId="77777777" w:rsidR="007E7533" w:rsidRPr="00E56A8B" w:rsidRDefault="007E7533" w:rsidP="007E7533">
      <w:pPr>
        <w:pStyle w:val="1"/>
        <w:tabs>
          <w:tab w:val="left" w:pos="432"/>
        </w:tabs>
      </w:pPr>
      <w:bookmarkStart w:id="7" w:name="_Hlk193872007"/>
      <w:bookmarkEnd w:id="6"/>
      <w:r w:rsidRPr="00E56A8B">
        <w:t>P</w:t>
      </w:r>
      <w:r w:rsidRPr="00E56A8B">
        <w:rPr>
          <w:rFonts w:hint="eastAsia"/>
        </w:rPr>
        <w:t>erformance</w:t>
      </w:r>
      <w:r w:rsidRPr="00E56A8B">
        <w:t>-</w:t>
      </w:r>
      <w:r w:rsidRPr="00E56A8B">
        <w:rPr>
          <w:rFonts w:hint="eastAsia"/>
        </w:rPr>
        <w:t>complexity</w:t>
      </w:r>
      <w:r w:rsidRPr="00E56A8B">
        <w:t xml:space="preserve"> </w:t>
      </w:r>
      <w:r w:rsidRPr="00E56A8B">
        <w:rPr>
          <w:rFonts w:hint="eastAsia"/>
        </w:rPr>
        <w:t>evaluatio</w:t>
      </w:r>
      <w:bookmarkEnd w:id="7"/>
      <w:r w:rsidRPr="00E56A8B">
        <w:rPr>
          <w:rFonts w:hint="eastAsia"/>
        </w:rPr>
        <w:t>n</w:t>
      </w:r>
    </w:p>
    <w:tbl>
      <w:tblPr>
        <w:tblStyle w:val="af4"/>
        <w:tblW w:w="0" w:type="auto"/>
        <w:tblLook w:val="04A0" w:firstRow="1" w:lastRow="0" w:firstColumn="1" w:lastColumn="0" w:noHBand="0" w:noVBand="1"/>
      </w:tblPr>
      <w:tblGrid>
        <w:gridCol w:w="9060"/>
      </w:tblGrid>
      <w:tr w:rsidR="007E7533" w14:paraId="7F2BAB5A" w14:textId="77777777" w:rsidTr="00A82066">
        <w:tc>
          <w:tcPr>
            <w:tcW w:w="9060" w:type="dxa"/>
          </w:tcPr>
          <w:p w14:paraId="66DAE471" w14:textId="77777777" w:rsidR="007E7533" w:rsidRPr="00705FDD" w:rsidRDefault="007E7533" w:rsidP="00A82066">
            <w:pPr>
              <w:rPr>
                <w:rFonts w:ascii="Times" w:eastAsia="等线" w:hAnsi="Times"/>
                <w:highlight w:val="green"/>
                <w:lang w:val="en-US" w:eastAsia="zh-CN"/>
              </w:rPr>
            </w:pPr>
            <w:r w:rsidRPr="00705FDD">
              <w:rPr>
                <w:rFonts w:ascii="Times" w:eastAsia="等线" w:hAnsi="Times" w:hint="eastAsia"/>
                <w:highlight w:val="green"/>
                <w:lang w:val="en-US" w:eastAsia="zh-CN"/>
              </w:rPr>
              <w:t>Agreement</w:t>
            </w:r>
          </w:p>
          <w:p w14:paraId="767AC01A" w14:textId="77777777" w:rsidR="007E7533" w:rsidRPr="00705FDD" w:rsidRDefault="007E7533" w:rsidP="00A82066">
            <w:pPr>
              <w:rPr>
                <w:rFonts w:ascii="Times" w:eastAsia="Batang" w:hAnsi="Times"/>
                <w:lang w:eastAsia="x-none"/>
              </w:rPr>
            </w:pPr>
            <w:r w:rsidRPr="00705FDD">
              <w:rPr>
                <w:rFonts w:ascii="Times" w:eastAsia="Batang" w:hAnsi="Times"/>
                <w:lang w:eastAsia="x-none"/>
              </w:rPr>
              <w:t xml:space="preserve">Study performance-complexity trade-off by comparing different AI/ML models, e.g. by optimizing existing designs, and/or by comparing different precoder representation in (spatial-frequency and angle-delay) or (spatial-frequency-time and angle-delay-doppler), by considering the following aspects </w:t>
            </w:r>
          </w:p>
          <w:p w14:paraId="5E28ABB7" w14:textId="77777777" w:rsidR="007E7533" w:rsidRPr="00705FDD" w:rsidRDefault="007E7533" w:rsidP="00145860">
            <w:pPr>
              <w:numPr>
                <w:ilvl w:val="0"/>
                <w:numId w:val="35"/>
              </w:numPr>
              <w:suppressAutoHyphens/>
              <w:spacing w:after="180"/>
              <w:contextualSpacing/>
              <w:jc w:val="both"/>
              <w:rPr>
                <w:rFonts w:ascii="Times" w:eastAsia="Batang" w:hAnsi="Times"/>
                <w:lang w:eastAsia="x-none"/>
              </w:rPr>
            </w:pPr>
            <w:r w:rsidRPr="00705FDD">
              <w:rPr>
                <w:rFonts w:ascii="Times" w:eastAsia="Batang" w:hAnsi="Times"/>
                <w:lang w:eastAsia="x-none"/>
              </w:rPr>
              <w:t>Performance comparison between different AI/ML designs and benchmark schemes</w:t>
            </w:r>
          </w:p>
          <w:p w14:paraId="59507880" w14:textId="77777777" w:rsidR="007E7533" w:rsidRPr="00705FDD" w:rsidRDefault="007E7533" w:rsidP="00145860">
            <w:pPr>
              <w:numPr>
                <w:ilvl w:val="0"/>
                <w:numId w:val="35"/>
              </w:numPr>
              <w:suppressAutoHyphens/>
              <w:spacing w:after="180"/>
              <w:contextualSpacing/>
              <w:jc w:val="both"/>
              <w:rPr>
                <w:rFonts w:eastAsiaTheme="minorEastAsia"/>
                <w:lang w:eastAsia="zh-CN"/>
              </w:rPr>
            </w:pPr>
            <w:r w:rsidRPr="00705FDD">
              <w:rPr>
                <w:rFonts w:ascii="Times" w:eastAsia="Batang" w:hAnsi="Times"/>
                <w:lang w:eastAsia="x-none"/>
              </w:rPr>
              <w:t>Complexity numbers (FLOP, calculated/projected latency or power consumption if available, measured latency or power consumption if available) of different AI/ML designs and benchmark schemes</w:t>
            </w:r>
          </w:p>
        </w:tc>
      </w:tr>
    </w:tbl>
    <w:p w14:paraId="0D6AB3B7" w14:textId="4C262819" w:rsidR="00EB3507" w:rsidRPr="00EB3507" w:rsidRDefault="00EB3507" w:rsidP="00EB3507">
      <w:pPr>
        <w:jc w:val="both"/>
        <w:rPr>
          <w:rFonts w:ascii="Times" w:eastAsia="Batang" w:hAnsi="Times"/>
          <w:lang w:eastAsia="x-none"/>
        </w:rPr>
      </w:pPr>
      <w:r>
        <w:rPr>
          <w:rFonts w:eastAsiaTheme="minorEastAsia"/>
          <w:lang w:eastAsia="zh-CN"/>
        </w:rPr>
        <w:t xml:space="preserve">Complexity issue has been identified as one of the critical topics in the WID for R19 AI CSI study. In previous </w:t>
      </w:r>
      <w:r w:rsidR="00362EFE">
        <w:rPr>
          <w:rFonts w:eastAsiaTheme="minorEastAsia"/>
          <w:lang w:eastAsia="zh-CN"/>
        </w:rPr>
        <w:t>meetings</w:t>
      </w:r>
      <w:r>
        <w:rPr>
          <w:rFonts w:eastAsiaTheme="minorEastAsia"/>
          <w:lang w:eastAsia="zh-CN"/>
        </w:rPr>
        <w:t xml:space="preserve">, some agreements towards the evaluation of model complexity have been made to facilitate companies to contribute on this issue. In this section, we would like to </w:t>
      </w:r>
      <w:r>
        <w:rPr>
          <w:rFonts w:eastAsiaTheme="minorEastAsia" w:hint="eastAsia"/>
          <w:lang w:eastAsia="zh-CN"/>
        </w:rPr>
        <w:t>p</w:t>
      </w:r>
      <w:r>
        <w:rPr>
          <w:rFonts w:eastAsiaTheme="minorEastAsia"/>
          <w:lang w:eastAsia="zh-CN"/>
        </w:rPr>
        <w:t xml:space="preserve">resent our observations for trade-off between performance improvement and complexity, and related evaluations are listed in the </w:t>
      </w:r>
      <w:r w:rsidR="00362EFE">
        <w:rPr>
          <w:rFonts w:eastAsiaTheme="minorEastAsia"/>
          <w:lang w:eastAsia="zh-CN"/>
        </w:rPr>
        <w:t xml:space="preserve">following </w:t>
      </w:r>
      <w:r>
        <w:rPr>
          <w:rFonts w:eastAsiaTheme="minorEastAsia"/>
          <w:lang w:eastAsia="zh-CN"/>
        </w:rPr>
        <w:t>subsection:</w:t>
      </w:r>
    </w:p>
    <w:p w14:paraId="49598844" w14:textId="7F76D8DE" w:rsidR="007E7533" w:rsidRPr="001C7671" w:rsidRDefault="007E7533" w:rsidP="007E7533">
      <w:pPr>
        <w:pStyle w:val="3"/>
        <w:rPr>
          <w:b w:val="0"/>
        </w:rPr>
      </w:pPr>
      <w:r w:rsidRPr="001C7671">
        <w:rPr>
          <w:b w:val="0"/>
        </w:rPr>
        <w:t>Performance-complexity evaluation based on the field data</w:t>
      </w:r>
    </w:p>
    <w:p w14:paraId="7B1B4DAF" w14:textId="3A09EEA0" w:rsidR="00EB3507" w:rsidRDefault="00EB3507" w:rsidP="003863CC">
      <w:pPr>
        <w:spacing w:before="120" w:after="120"/>
        <w:jc w:val="both"/>
        <w:rPr>
          <w:rFonts w:eastAsiaTheme="minorEastAsia"/>
          <w:lang w:eastAsia="zh-CN"/>
        </w:rPr>
      </w:pPr>
      <w:r>
        <w:rPr>
          <w:rFonts w:eastAsiaTheme="minorEastAsia"/>
          <w:lang w:eastAsia="zh-CN"/>
        </w:rPr>
        <w:t xml:space="preserve">We compare performance-complexity based on filed data to investigate how to reduce model complexity, and our results </w:t>
      </w:r>
      <w:r w:rsidR="00362EFE">
        <w:rPr>
          <w:rFonts w:eastAsiaTheme="minorEastAsia"/>
          <w:lang w:eastAsia="zh-CN"/>
        </w:rPr>
        <w:t xml:space="preserve">are </w:t>
      </w:r>
      <w:r>
        <w:rPr>
          <w:rFonts w:eastAsiaTheme="minorEastAsia"/>
          <w:lang w:eastAsia="zh-CN"/>
        </w:rPr>
        <w:t>provided below</w:t>
      </w:r>
      <w:r w:rsidR="00DF30FD">
        <w:rPr>
          <w:rFonts w:eastAsiaTheme="minorEastAsia"/>
          <w:lang w:eastAsia="zh-CN"/>
        </w:rPr>
        <w:t>.</w:t>
      </w:r>
    </w:p>
    <w:p w14:paraId="6A9D9133" w14:textId="6658268F" w:rsidR="00EB3507" w:rsidRDefault="003863CC" w:rsidP="00145860">
      <w:pPr>
        <w:pStyle w:val="table"/>
        <w:numPr>
          <w:ilvl w:val="0"/>
          <w:numId w:val="36"/>
        </w:numPr>
        <w:ind w:left="360" w:hanging="360"/>
      </w:pPr>
      <w:bookmarkStart w:id="8" w:name="_Ref159247090"/>
      <w:r>
        <w:rPr>
          <w:rFonts w:eastAsiaTheme="minorEastAsia"/>
        </w:rPr>
        <w:t>P</w:t>
      </w:r>
      <w:r w:rsidR="00EB3507">
        <w:rPr>
          <w:rFonts w:eastAsiaTheme="minorEastAsia"/>
        </w:rPr>
        <w:t>erformance-complexity</w:t>
      </w:r>
      <w:r w:rsidR="00EB3507" w:rsidRPr="00EB3507">
        <w:rPr>
          <w:rFonts w:eastAsiaTheme="minorEastAsia"/>
        </w:rPr>
        <w:t xml:space="preserve"> </w:t>
      </w:r>
      <w:r w:rsidR="00041916">
        <w:rPr>
          <w:rFonts w:eastAsiaTheme="minorEastAsia" w:hint="eastAsia"/>
        </w:rPr>
        <w:t>evaluation</w:t>
      </w:r>
      <w:r w:rsidR="00041916">
        <w:rPr>
          <w:rFonts w:eastAsiaTheme="minorEastAsia"/>
        </w:rPr>
        <w:t xml:space="preserve"> based on filed data</w:t>
      </w:r>
      <w:r w:rsidR="00542CF2">
        <w:rPr>
          <w:rFonts w:eastAsiaTheme="minorEastAsia"/>
        </w:rPr>
        <w:t xml:space="preserve"> </w:t>
      </w:r>
      <w:bookmarkEnd w:id="8"/>
    </w:p>
    <w:tbl>
      <w:tblPr>
        <w:tblStyle w:val="SGSTableBasic11"/>
        <w:tblW w:w="5000" w:type="pct"/>
        <w:tblLook w:val="04A0" w:firstRow="1" w:lastRow="0" w:firstColumn="1" w:lastColumn="0" w:noHBand="0" w:noVBand="1"/>
      </w:tblPr>
      <w:tblGrid>
        <w:gridCol w:w="3503"/>
        <w:gridCol w:w="2732"/>
        <w:gridCol w:w="2825"/>
      </w:tblGrid>
      <w:tr w:rsidR="00041916" w:rsidRPr="00BC0E3E" w14:paraId="3BD9D106" w14:textId="77777777" w:rsidTr="00041916">
        <w:trPr>
          <w:trHeight w:val="638"/>
        </w:trPr>
        <w:tc>
          <w:tcPr>
            <w:tcW w:w="1933" w:type="pct"/>
            <w:hideMark/>
          </w:tcPr>
          <w:p w14:paraId="70B8B4EE" w14:textId="77777777" w:rsidR="00041916" w:rsidRPr="00BC0E3E" w:rsidRDefault="00041916" w:rsidP="00654122">
            <w:pPr>
              <w:rPr>
                <w:rFonts w:eastAsiaTheme="minorEastAsia"/>
                <w:lang w:val="en-US" w:eastAsia="zh-CN"/>
              </w:rPr>
            </w:pPr>
            <w:r w:rsidRPr="00BC0E3E">
              <w:rPr>
                <w:rFonts w:eastAsiaTheme="minorEastAsia" w:hint="eastAsia"/>
                <w:b/>
                <w:bCs/>
                <w:lang w:eastAsia="zh-CN"/>
              </w:rPr>
              <w:t>SGCS gain over eType II</w:t>
            </w:r>
          </w:p>
        </w:tc>
        <w:tc>
          <w:tcPr>
            <w:tcW w:w="1508" w:type="pct"/>
            <w:hideMark/>
          </w:tcPr>
          <w:p w14:paraId="79020897" w14:textId="77777777" w:rsidR="00041916" w:rsidRPr="00BC0E3E" w:rsidRDefault="00041916" w:rsidP="00654122">
            <w:pPr>
              <w:rPr>
                <w:rFonts w:eastAsiaTheme="minorEastAsia"/>
                <w:lang w:val="en-US" w:eastAsia="zh-CN"/>
              </w:rPr>
            </w:pPr>
            <w:r w:rsidRPr="00BC0E3E">
              <w:rPr>
                <w:rFonts w:eastAsiaTheme="minorEastAsia" w:hint="eastAsia"/>
                <w:b/>
                <w:bCs/>
                <w:lang w:eastAsia="zh-CN"/>
              </w:rPr>
              <w:t>Cell 1</w:t>
            </w:r>
          </w:p>
        </w:tc>
        <w:tc>
          <w:tcPr>
            <w:tcW w:w="1559" w:type="pct"/>
            <w:hideMark/>
          </w:tcPr>
          <w:p w14:paraId="5E108C0E" w14:textId="77777777" w:rsidR="00041916" w:rsidRPr="00BC0E3E" w:rsidRDefault="00041916" w:rsidP="00654122">
            <w:pPr>
              <w:rPr>
                <w:rFonts w:eastAsiaTheme="minorEastAsia"/>
                <w:lang w:val="en-US" w:eastAsia="zh-CN"/>
              </w:rPr>
            </w:pPr>
            <w:r w:rsidRPr="00BC0E3E">
              <w:rPr>
                <w:rFonts w:eastAsiaTheme="minorEastAsia" w:hint="eastAsia"/>
                <w:b/>
                <w:bCs/>
                <w:lang w:eastAsia="zh-CN"/>
              </w:rPr>
              <w:t>Cell 2</w:t>
            </w:r>
          </w:p>
        </w:tc>
      </w:tr>
      <w:tr w:rsidR="00041916" w:rsidRPr="00BC0E3E" w14:paraId="651F2784" w14:textId="77777777" w:rsidTr="00041916">
        <w:trPr>
          <w:trHeight w:val="533"/>
        </w:trPr>
        <w:tc>
          <w:tcPr>
            <w:tcW w:w="1933" w:type="pct"/>
            <w:hideMark/>
          </w:tcPr>
          <w:p w14:paraId="2E34A826" w14:textId="08832C01" w:rsidR="00041916" w:rsidRPr="00BC0E3E" w:rsidRDefault="00041916" w:rsidP="00654122">
            <w:pPr>
              <w:rPr>
                <w:rFonts w:eastAsiaTheme="minorEastAsia"/>
                <w:lang w:val="en-US" w:eastAsia="zh-CN"/>
              </w:rPr>
            </w:pPr>
            <w:r w:rsidRPr="00BC0E3E">
              <w:rPr>
                <w:rFonts w:eastAsiaTheme="minorEastAsia" w:hint="eastAsia"/>
                <w:b/>
                <w:bCs/>
                <w:lang w:val="en-US" w:eastAsia="zh-CN"/>
              </w:rPr>
              <w:t>No. of para</w:t>
            </w:r>
            <w:r w:rsidR="00BC3426">
              <w:rPr>
                <w:rFonts w:eastAsiaTheme="minorEastAsia"/>
                <w:b/>
                <w:bCs/>
                <w:lang w:val="en-US" w:eastAsia="zh-CN"/>
              </w:rPr>
              <w:t xml:space="preserve"> of </w:t>
            </w:r>
            <w:r w:rsidR="00BC3426" w:rsidRPr="00BC3426">
              <w:rPr>
                <w:rFonts w:eastAsiaTheme="minorEastAsia"/>
                <w:b/>
                <w:bCs/>
                <w:lang w:val="en-US" w:eastAsia="zh-CN"/>
              </w:rPr>
              <w:t xml:space="preserve">localized </w:t>
            </w:r>
            <w:r w:rsidR="00BC3426" w:rsidRPr="00BC3426">
              <w:rPr>
                <w:rFonts w:eastAsiaTheme="minorEastAsia" w:hint="eastAsia"/>
                <w:b/>
                <w:bCs/>
                <w:lang w:val="en-US" w:eastAsia="zh-CN"/>
              </w:rPr>
              <w:t>model</w:t>
            </w:r>
          </w:p>
        </w:tc>
        <w:tc>
          <w:tcPr>
            <w:tcW w:w="1508" w:type="pct"/>
            <w:hideMark/>
          </w:tcPr>
          <w:p w14:paraId="352392E5" w14:textId="77777777" w:rsidR="00041916" w:rsidRPr="00BC0E3E" w:rsidRDefault="00041916" w:rsidP="00654122">
            <w:pPr>
              <w:rPr>
                <w:rFonts w:eastAsiaTheme="minorEastAsia"/>
                <w:lang w:val="en-US" w:eastAsia="zh-CN"/>
              </w:rPr>
            </w:pPr>
            <w:r w:rsidRPr="00BC0E3E">
              <w:rPr>
                <w:rFonts w:eastAsiaTheme="minorEastAsia" w:hint="eastAsia"/>
                <w:lang w:val="en-US" w:eastAsia="zh-CN"/>
              </w:rPr>
              <w:t>0.2M</w:t>
            </w:r>
          </w:p>
        </w:tc>
        <w:tc>
          <w:tcPr>
            <w:tcW w:w="1559" w:type="pct"/>
            <w:hideMark/>
          </w:tcPr>
          <w:p w14:paraId="30C733E8" w14:textId="77777777" w:rsidR="00041916" w:rsidRPr="00BC0E3E" w:rsidRDefault="00041916" w:rsidP="00654122">
            <w:pPr>
              <w:rPr>
                <w:rFonts w:eastAsiaTheme="minorEastAsia"/>
                <w:lang w:val="en-US" w:eastAsia="zh-CN"/>
              </w:rPr>
            </w:pPr>
            <w:r w:rsidRPr="00BC0E3E">
              <w:rPr>
                <w:rFonts w:eastAsiaTheme="minorEastAsia" w:hint="eastAsia"/>
                <w:lang w:val="en-US" w:eastAsia="zh-CN"/>
              </w:rPr>
              <w:t>0.2M</w:t>
            </w:r>
          </w:p>
        </w:tc>
      </w:tr>
      <w:tr w:rsidR="00041916" w:rsidRPr="00BC0E3E" w14:paraId="262EE1B0" w14:textId="77777777" w:rsidTr="00041916">
        <w:trPr>
          <w:trHeight w:val="411"/>
        </w:trPr>
        <w:tc>
          <w:tcPr>
            <w:tcW w:w="1933" w:type="pct"/>
            <w:hideMark/>
          </w:tcPr>
          <w:p w14:paraId="773BE3CB" w14:textId="436C9E48" w:rsidR="00041916" w:rsidRPr="00BC0E3E" w:rsidRDefault="00BC3426" w:rsidP="00654122">
            <w:pPr>
              <w:rPr>
                <w:rFonts w:eastAsiaTheme="minorEastAsia"/>
                <w:lang w:val="en-US" w:eastAsia="zh-CN"/>
              </w:rPr>
            </w:pPr>
            <w:r w:rsidRPr="00BC0E3E">
              <w:rPr>
                <w:rFonts w:eastAsiaTheme="minorEastAsia" w:hint="eastAsia"/>
                <w:b/>
                <w:bCs/>
                <w:lang w:eastAsia="zh-CN"/>
              </w:rPr>
              <w:t xml:space="preserve">SGCS gain </w:t>
            </w:r>
            <w:r>
              <w:rPr>
                <w:rFonts w:eastAsiaTheme="minorEastAsia" w:hint="eastAsia"/>
                <w:b/>
                <w:bCs/>
                <w:lang w:eastAsia="zh-CN"/>
              </w:rPr>
              <w:t>on</w:t>
            </w:r>
            <w:r>
              <w:rPr>
                <w:rFonts w:eastAsiaTheme="minorEastAsia"/>
                <w:b/>
                <w:bCs/>
                <w:lang w:eastAsia="zh-CN"/>
              </w:rPr>
              <w:t xml:space="preserve"> </w:t>
            </w:r>
            <w:r w:rsidR="00041916" w:rsidRPr="00BC0E3E">
              <w:rPr>
                <w:rFonts w:eastAsiaTheme="minorEastAsia" w:hint="eastAsia"/>
                <w:b/>
                <w:bCs/>
                <w:lang w:eastAsia="zh-CN"/>
              </w:rPr>
              <w:t>Payload: 55 bits</w:t>
            </w:r>
          </w:p>
        </w:tc>
        <w:tc>
          <w:tcPr>
            <w:tcW w:w="1508" w:type="pct"/>
            <w:hideMark/>
          </w:tcPr>
          <w:p w14:paraId="4F9ED1B7" w14:textId="77777777" w:rsidR="00041916" w:rsidRPr="00BC0E3E" w:rsidRDefault="00041916" w:rsidP="00654122">
            <w:pPr>
              <w:rPr>
                <w:rFonts w:eastAsiaTheme="minorEastAsia"/>
                <w:lang w:val="en-US" w:eastAsia="zh-CN"/>
              </w:rPr>
            </w:pPr>
            <w:r w:rsidRPr="00BC0E3E">
              <w:rPr>
                <w:rFonts w:eastAsiaTheme="minorEastAsia" w:hint="eastAsia"/>
                <w:lang w:eastAsia="zh-CN"/>
              </w:rPr>
              <w:t>15.7%</w:t>
            </w:r>
          </w:p>
        </w:tc>
        <w:tc>
          <w:tcPr>
            <w:tcW w:w="1559" w:type="pct"/>
            <w:hideMark/>
          </w:tcPr>
          <w:p w14:paraId="1AE033C6" w14:textId="77777777" w:rsidR="00041916" w:rsidRPr="00BC0E3E" w:rsidRDefault="00041916" w:rsidP="00654122">
            <w:pPr>
              <w:rPr>
                <w:rFonts w:eastAsiaTheme="minorEastAsia"/>
                <w:lang w:val="en-US" w:eastAsia="zh-CN"/>
              </w:rPr>
            </w:pPr>
            <w:r w:rsidRPr="00BC0E3E">
              <w:rPr>
                <w:rFonts w:eastAsiaTheme="minorEastAsia" w:hint="eastAsia"/>
                <w:lang w:eastAsia="zh-CN"/>
              </w:rPr>
              <w:t>10.9%</w:t>
            </w:r>
          </w:p>
        </w:tc>
      </w:tr>
      <w:tr w:rsidR="00041916" w:rsidRPr="00BC0E3E" w14:paraId="4AC30119" w14:textId="77777777" w:rsidTr="00041916">
        <w:trPr>
          <w:trHeight w:val="411"/>
        </w:trPr>
        <w:tc>
          <w:tcPr>
            <w:tcW w:w="1933" w:type="pct"/>
            <w:hideMark/>
          </w:tcPr>
          <w:p w14:paraId="6F94DD99" w14:textId="3B51E1A3" w:rsidR="00041916" w:rsidRPr="00BC0E3E" w:rsidRDefault="00BC3426" w:rsidP="00654122">
            <w:pPr>
              <w:rPr>
                <w:rFonts w:eastAsiaTheme="minorEastAsia"/>
                <w:lang w:val="en-US" w:eastAsia="zh-CN"/>
              </w:rPr>
            </w:pPr>
            <w:r w:rsidRPr="00BC0E3E">
              <w:rPr>
                <w:rFonts w:eastAsiaTheme="minorEastAsia" w:hint="eastAsia"/>
                <w:b/>
                <w:bCs/>
                <w:lang w:eastAsia="zh-CN"/>
              </w:rPr>
              <w:lastRenderedPageBreak/>
              <w:t xml:space="preserve">SGCS gain </w:t>
            </w:r>
            <w:r>
              <w:rPr>
                <w:rFonts w:eastAsiaTheme="minorEastAsia" w:hint="eastAsia"/>
                <w:b/>
                <w:bCs/>
                <w:lang w:eastAsia="zh-CN"/>
              </w:rPr>
              <w:t>on</w:t>
            </w:r>
            <w:r w:rsidRPr="00BC0E3E">
              <w:rPr>
                <w:rFonts w:eastAsiaTheme="minorEastAsia" w:hint="eastAsia"/>
                <w:b/>
                <w:bCs/>
                <w:lang w:eastAsia="zh-CN"/>
              </w:rPr>
              <w:t xml:space="preserve"> </w:t>
            </w:r>
            <w:r w:rsidR="00041916" w:rsidRPr="00BC0E3E">
              <w:rPr>
                <w:rFonts w:eastAsiaTheme="minorEastAsia" w:hint="eastAsia"/>
                <w:b/>
                <w:bCs/>
                <w:lang w:eastAsia="zh-CN"/>
              </w:rPr>
              <w:t>Payload: 93 bits</w:t>
            </w:r>
          </w:p>
        </w:tc>
        <w:tc>
          <w:tcPr>
            <w:tcW w:w="1508" w:type="pct"/>
            <w:hideMark/>
          </w:tcPr>
          <w:p w14:paraId="3D062D6B" w14:textId="77777777" w:rsidR="00041916" w:rsidRPr="00BC0E3E" w:rsidRDefault="00041916" w:rsidP="00654122">
            <w:pPr>
              <w:rPr>
                <w:rFonts w:eastAsiaTheme="minorEastAsia"/>
                <w:lang w:val="en-US" w:eastAsia="zh-CN"/>
              </w:rPr>
            </w:pPr>
            <w:r w:rsidRPr="00BC0E3E">
              <w:rPr>
                <w:rFonts w:eastAsiaTheme="minorEastAsia" w:hint="eastAsia"/>
                <w:lang w:eastAsia="zh-CN"/>
              </w:rPr>
              <w:t>9.1%</w:t>
            </w:r>
          </w:p>
        </w:tc>
        <w:tc>
          <w:tcPr>
            <w:tcW w:w="1559" w:type="pct"/>
            <w:hideMark/>
          </w:tcPr>
          <w:p w14:paraId="31093F02" w14:textId="77777777" w:rsidR="00041916" w:rsidRPr="00BC0E3E" w:rsidRDefault="00041916" w:rsidP="00654122">
            <w:pPr>
              <w:rPr>
                <w:rFonts w:eastAsiaTheme="minorEastAsia"/>
                <w:lang w:val="en-US" w:eastAsia="zh-CN"/>
              </w:rPr>
            </w:pPr>
            <w:r w:rsidRPr="00BC0E3E">
              <w:rPr>
                <w:rFonts w:eastAsiaTheme="minorEastAsia" w:hint="eastAsia"/>
                <w:lang w:eastAsia="zh-CN"/>
              </w:rPr>
              <w:t>8.4%</w:t>
            </w:r>
          </w:p>
        </w:tc>
      </w:tr>
    </w:tbl>
    <w:p w14:paraId="38702D1D" w14:textId="549593A8" w:rsidR="00EB3507" w:rsidRDefault="00EB3507" w:rsidP="00EB3507">
      <w:pPr>
        <w:jc w:val="both"/>
        <w:rPr>
          <w:rFonts w:eastAsiaTheme="minorEastAsia"/>
          <w:lang w:eastAsia="zh-CN"/>
        </w:rPr>
      </w:pPr>
      <w:r>
        <w:rPr>
          <w:rFonts w:eastAsiaTheme="minorEastAsia"/>
          <w:lang w:eastAsia="zh-CN"/>
        </w:rPr>
        <w:t xml:space="preserve">From the results, it </w:t>
      </w:r>
      <w:r w:rsidR="00362EFE">
        <w:rPr>
          <w:rFonts w:eastAsiaTheme="minorEastAsia"/>
          <w:lang w:eastAsia="zh-CN"/>
        </w:rPr>
        <w:t>is evident that a cell/site-specific model can offer a significant</w:t>
      </w:r>
      <w:r w:rsidRPr="005968EE">
        <w:rPr>
          <w:rFonts w:eastAsiaTheme="minorEastAsia"/>
          <w:lang w:eastAsia="zh-CN"/>
        </w:rPr>
        <w:t xml:space="preserve"> </w:t>
      </w:r>
      <w:r>
        <w:rPr>
          <w:rFonts w:eastAsiaTheme="minorEastAsia"/>
          <w:lang w:eastAsia="zh-CN"/>
        </w:rPr>
        <w:t>performance</w:t>
      </w:r>
      <w:r w:rsidRPr="005968EE">
        <w:rPr>
          <w:rFonts w:eastAsiaTheme="minorEastAsia"/>
          <w:lang w:eastAsia="zh-CN"/>
        </w:rPr>
        <w:t xml:space="preserve"> gain</w:t>
      </w:r>
      <w:r w:rsidR="00BC0E3E">
        <w:rPr>
          <w:rFonts w:eastAsiaTheme="minorEastAsia"/>
          <w:lang w:eastAsia="zh-CN"/>
        </w:rPr>
        <w:t xml:space="preserve"> while still reduces the model complexity</w:t>
      </w:r>
      <w:r w:rsidRPr="004236C8">
        <w:rPr>
          <w:rFonts w:eastAsiaTheme="minorEastAsia"/>
          <w:lang w:eastAsia="zh-CN"/>
        </w:rPr>
        <w:t>.</w:t>
      </w:r>
      <w:r>
        <w:rPr>
          <w:rFonts w:eastAsiaTheme="minorEastAsia"/>
          <w:lang w:eastAsia="zh-CN"/>
        </w:rPr>
        <w:t xml:space="preserve"> That is, i</w:t>
      </w:r>
      <w:r w:rsidRPr="00CF7A31">
        <w:rPr>
          <w:rFonts w:eastAsiaTheme="minorEastAsia"/>
          <w:lang w:eastAsia="zh-CN"/>
        </w:rPr>
        <w:t xml:space="preserve">t can be observed that </w:t>
      </w:r>
      <w:r w:rsidR="00362EFE">
        <w:t>the cell-specific model can significantly reduce the model complexity by about one order of magnitude both in Flops and parameter scale while achieving</w:t>
      </w:r>
      <w:r w:rsidRPr="00CF7A31">
        <w:rPr>
          <w:rFonts w:eastAsiaTheme="minorEastAsia"/>
          <w:lang w:eastAsia="zh-CN"/>
        </w:rPr>
        <w:t xml:space="preserve"> </w:t>
      </w:r>
      <w:r>
        <w:rPr>
          <w:rFonts w:eastAsiaTheme="minorEastAsia"/>
          <w:lang w:eastAsia="zh-CN"/>
        </w:rPr>
        <w:t>similar</w:t>
      </w:r>
      <w:r w:rsidRPr="00CF7A31">
        <w:rPr>
          <w:rFonts w:eastAsiaTheme="minorEastAsia"/>
          <w:lang w:eastAsia="zh-CN"/>
        </w:rPr>
        <w:t xml:space="preserve"> performance gain.</w:t>
      </w:r>
    </w:p>
    <w:p w14:paraId="0E5DF51D" w14:textId="5E35328B" w:rsidR="000A5BC7" w:rsidRPr="00B5181E" w:rsidRDefault="00362EFE" w:rsidP="00145860">
      <w:pPr>
        <w:pStyle w:val="af7"/>
        <w:numPr>
          <w:ilvl w:val="0"/>
          <w:numId w:val="27"/>
        </w:numPr>
        <w:ind w:left="1418" w:firstLineChars="0" w:hanging="1418"/>
        <w:rPr>
          <w:rFonts w:ascii="Times New Roman" w:eastAsiaTheme="minorEastAsia" w:hAnsi="Times New Roman"/>
          <w:b/>
          <w:sz w:val="20"/>
          <w:szCs w:val="21"/>
        </w:rPr>
      </w:pPr>
      <w:bookmarkStart w:id="9" w:name="_Hlk194069115"/>
      <w:r w:rsidRPr="00B5181E">
        <w:rPr>
          <w:rFonts w:ascii="Times New Roman" w:eastAsiaTheme="minorEastAsia" w:hAnsi="Times New Roman"/>
          <w:b/>
          <w:sz w:val="20"/>
          <w:szCs w:val="21"/>
        </w:rPr>
        <w:t>T</w:t>
      </w:r>
      <w:r w:rsidR="000A5BC7" w:rsidRPr="00B5181E">
        <w:rPr>
          <w:rFonts w:ascii="Times New Roman" w:eastAsiaTheme="minorEastAsia" w:hAnsi="Times New Roman"/>
          <w:b/>
          <w:sz w:val="20"/>
          <w:szCs w:val="21"/>
        </w:rPr>
        <w:t>wo-sided model complexity could be reduced without performance loss by cell-specific model.</w:t>
      </w:r>
    </w:p>
    <w:p w14:paraId="45911F98" w14:textId="3655B79C" w:rsidR="000A5BC7" w:rsidRPr="00E97013" w:rsidRDefault="00F62630" w:rsidP="00145860">
      <w:pPr>
        <w:numPr>
          <w:ilvl w:val="1"/>
          <w:numId w:val="52"/>
        </w:numPr>
        <w:jc w:val="both"/>
        <w:rPr>
          <w:rFonts w:eastAsia="等线"/>
          <w:b/>
          <w:bCs/>
          <w:lang w:val="en-US" w:eastAsia="zh-CN"/>
        </w:rPr>
      </w:pPr>
      <w:r w:rsidRPr="00E97013">
        <w:rPr>
          <w:rFonts w:eastAsia="等线"/>
          <w:b/>
          <w:bCs/>
          <w:lang w:val="en-US" w:eastAsia="zh-CN"/>
        </w:rPr>
        <w:t xml:space="preserve">Field data </w:t>
      </w:r>
      <w:r w:rsidR="000A5BC7" w:rsidRPr="00E97013">
        <w:rPr>
          <w:rFonts w:eastAsia="等线"/>
          <w:b/>
          <w:bCs/>
          <w:lang w:val="en-US" w:eastAsia="zh-CN"/>
        </w:rPr>
        <w:t>simulation results reveal that the parameter scale/FLOPs of</w:t>
      </w:r>
      <w:r w:rsidR="00362EFE" w:rsidRPr="00E97013">
        <w:rPr>
          <w:rFonts w:eastAsia="等线"/>
          <w:b/>
          <w:bCs/>
          <w:lang w:val="en-US" w:eastAsia="zh-CN"/>
        </w:rPr>
        <w:t xml:space="preserve"> cell-specific</w:t>
      </w:r>
      <w:r w:rsidR="000A5BC7" w:rsidRPr="00E97013">
        <w:rPr>
          <w:rFonts w:eastAsia="等线"/>
          <w:b/>
          <w:bCs/>
          <w:lang w:val="en-US" w:eastAsia="zh-CN"/>
        </w:rPr>
        <w:t xml:space="preserve"> model can be reduced to ~1/10 while achieving similar performance gain.</w:t>
      </w:r>
    </w:p>
    <w:bookmarkEnd w:id="9"/>
    <w:p w14:paraId="34DCFCEA" w14:textId="599DCEA9" w:rsidR="00602781" w:rsidRDefault="003B59FE" w:rsidP="00602781">
      <w:pPr>
        <w:pStyle w:val="1"/>
      </w:pPr>
      <w:r>
        <w:t>Pairing information</w:t>
      </w:r>
      <w:r w:rsidR="00602781">
        <w:t xml:space="preserve"> for </w:t>
      </w:r>
      <w:r w:rsidR="00602781" w:rsidRPr="009C1821">
        <w:t>exchanged dataset or the model parameters</w:t>
      </w:r>
    </w:p>
    <w:p w14:paraId="1CDF63F8" w14:textId="77777777" w:rsidR="00602781" w:rsidRDefault="00602781" w:rsidP="00602781">
      <w:pPr>
        <w:pStyle w:val="a0"/>
        <w:rPr>
          <w:rFonts w:eastAsiaTheme="minorEastAsia"/>
          <w:lang w:eastAsia="zh-CN"/>
        </w:rPr>
      </w:pPr>
      <w:r>
        <w:rPr>
          <w:rFonts w:eastAsiaTheme="minorEastAsia"/>
          <w:lang w:eastAsia="zh-CN"/>
        </w:rPr>
        <w:t xml:space="preserve">In RAN1#117 meeting, </w:t>
      </w:r>
      <w:r w:rsidRPr="00B95C1C">
        <w:t>Model pairing</w:t>
      </w:r>
      <w:r>
        <w:t xml:space="preserve"> and </w:t>
      </w:r>
      <w:r w:rsidRPr="00B95C1C">
        <w:t>Performance target</w:t>
      </w:r>
      <w:r>
        <w:t xml:space="preserve"> are identified as </w:t>
      </w:r>
      <w:r w:rsidRPr="00B95C1C">
        <w:t>potential specification impact</w:t>
      </w:r>
      <w:r>
        <w:t>s.</w:t>
      </w:r>
    </w:p>
    <w:tbl>
      <w:tblPr>
        <w:tblStyle w:val="af4"/>
        <w:tblW w:w="0" w:type="auto"/>
        <w:tblLook w:val="04A0" w:firstRow="1" w:lastRow="0" w:firstColumn="1" w:lastColumn="0" w:noHBand="0" w:noVBand="1"/>
      </w:tblPr>
      <w:tblGrid>
        <w:gridCol w:w="9060"/>
      </w:tblGrid>
      <w:tr w:rsidR="00602781" w14:paraId="38564F3E" w14:textId="77777777" w:rsidTr="00743CDD">
        <w:tc>
          <w:tcPr>
            <w:tcW w:w="9060" w:type="dxa"/>
          </w:tcPr>
          <w:p w14:paraId="410AD518" w14:textId="77777777" w:rsidR="00602781" w:rsidRPr="00FF262C" w:rsidRDefault="00602781" w:rsidP="00743CDD">
            <w:pPr>
              <w:rPr>
                <w:rFonts w:eastAsia="等线"/>
                <w:highlight w:val="green"/>
                <w:lang w:eastAsia="zh-CN"/>
              </w:rPr>
            </w:pPr>
            <w:r w:rsidRPr="00FF262C">
              <w:rPr>
                <w:rFonts w:eastAsia="等线" w:hint="eastAsia"/>
                <w:highlight w:val="green"/>
                <w:lang w:eastAsia="zh-CN"/>
              </w:rPr>
              <w:t>Agreement</w:t>
            </w:r>
          </w:p>
          <w:p w14:paraId="579DD5CE" w14:textId="77777777" w:rsidR="00602781" w:rsidRPr="00C55A49" w:rsidRDefault="00602781" w:rsidP="00145860">
            <w:pPr>
              <w:numPr>
                <w:ilvl w:val="0"/>
                <w:numId w:val="33"/>
              </w:numPr>
              <w:rPr>
                <w:szCs w:val="20"/>
              </w:rPr>
            </w:pPr>
            <w:r w:rsidRPr="00C55A49">
              <w:rPr>
                <w:szCs w:val="20"/>
              </w:rPr>
              <w:t xml:space="preserve">For </w:t>
            </w:r>
            <w:r w:rsidRPr="00C55A49">
              <w:rPr>
                <w:rFonts w:eastAsia="等线"/>
                <w:szCs w:val="20"/>
                <w:lang w:eastAsia="zh-CN"/>
              </w:rPr>
              <w:t>option 3a/3b/4/5a</w:t>
            </w:r>
            <w:r w:rsidRPr="00C55A49">
              <w:rPr>
                <w:szCs w:val="20"/>
              </w:rPr>
              <w:t xml:space="preserve"> and their sub</w:t>
            </w:r>
            <w:r w:rsidRPr="00C55A49">
              <w:rPr>
                <w:rFonts w:eastAsia="等线"/>
                <w:szCs w:val="20"/>
                <w:lang w:eastAsia="zh-CN"/>
              </w:rPr>
              <w:t>-</w:t>
            </w:r>
            <w:r w:rsidRPr="00C55A49">
              <w:rPr>
                <w:szCs w:val="20"/>
              </w:rPr>
              <w:t xml:space="preserve">options, </w:t>
            </w:r>
            <w:r w:rsidRPr="00C55A49">
              <w:rPr>
                <w:rFonts w:eastAsia="等线"/>
                <w:szCs w:val="20"/>
                <w:lang w:eastAsia="zh-CN"/>
              </w:rPr>
              <w:t xml:space="preserve">at least </w:t>
            </w:r>
            <w:r w:rsidRPr="00C55A49">
              <w:rPr>
                <w:szCs w:val="20"/>
              </w:rPr>
              <w:t>the following potential specification impacts have been identified. Further study the necessity, feasibility, their specification impact.</w:t>
            </w:r>
          </w:p>
          <w:p w14:paraId="5D2022BD" w14:textId="77777777" w:rsidR="00602781" w:rsidRPr="00C55A49" w:rsidRDefault="00602781" w:rsidP="00145860">
            <w:pPr>
              <w:pStyle w:val="af7"/>
              <w:widowControl/>
              <w:numPr>
                <w:ilvl w:val="0"/>
                <w:numId w:val="32"/>
              </w:numPr>
              <w:spacing w:after="180"/>
              <w:ind w:firstLineChars="0"/>
              <w:contextualSpacing/>
              <w:rPr>
                <w:rFonts w:ascii="Times New Roman" w:hAnsi="Times New Roman"/>
                <w:sz w:val="20"/>
                <w:szCs w:val="20"/>
              </w:rPr>
            </w:pPr>
            <w:r w:rsidRPr="00C55A49">
              <w:rPr>
                <w:rFonts w:ascii="Times New Roman" w:hAnsi="Times New Roman"/>
                <w:sz w:val="20"/>
                <w:szCs w:val="20"/>
              </w:rPr>
              <w:t>Exchange</w:t>
            </w:r>
          </w:p>
          <w:p w14:paraId="34E1A3DF" w14:textId="77777777" w:rsidR="00602781" w:rsidRPr="00C55A49" w:rsidRDefault="00602781" w:rsidP="00145860">
            <w:pPr>
              <w:pStyle w:val="af7"/>
              <w:widowControl/>
              <w:numPr>
                <w:ilvl w:val="1"/>
                <w:numId w:val="32"/>
              </w:numPr>
              <w:spacing w:after="180"/>
              <w:ind w:firstLineChars="0"/>
              <w:contextualSpacing/>
              <w:rPr>
                <w:rFonts w:ascii="Times New Roman" w:hAnsi="Times New Roman"/>
                <w:sz w:val="20"/>
                <w:szCs w:val="20"/>
              </w:rPr>
            </w:pPr>
            <w:r w:rsidRPr="00C55A49">
              <w:rPr>
                <w:rFonts w:ascii="Times New Roman" w:hAnsi="Times New Roman"/>
                <w:sz w:val="20"/>
                <w:szCs w:val="20"/>
              </w:rPr>
              <w:t>Parameter / model exchange methods, format/contents, and related spec impacts (3a/3b/5a)</w:t>
            </w:r>
          </w:p>
          <w:p w14:paraId="4F587B7A" w14:textId="77777777" w:rsidR="00602781" w:rsidRPr="00C55A49" w:rsidRDefault="00602781" w:rsidP="00145860">
            <w:pPr>
              <w:pStyle w:val="af7"/>
              <w:widowControl/>
              <w:numPr>
                <w:ilvl w:val="1"/>
                <w:numId w:val="32"/>
              </w:numPr>
              <w:spacing w:after="180"/>
              <w:ind w:firstLineChars="0"/>
              <w:contextualSpacing/>
              <w:rPr>
                <w:rFonts w:ascii="Times New Roman" w:hAnsi="Times New Roman"/>
                <w:sz w:val="20"/>
                <w:szCs w:val="20"/>
              </w:rPr>
            </w:pPr>
            <w:r w:rsidRPr="00C55A49">
              <w:rPr>
                <w:rFonts w:ascii="Times New Roman" w:hAnsi="Times New Roman"/>
                <w:sz w:val="20"/>
                <w:szCs w:val="20"/>
              </w:rPr>
              <w:t>Dataset exchange methods, format/type/contents of data/dataset, and related spec impacts (4)</w:t>
            </w:r>
          </w:p>
          <w:p w14:paraId="1085CC84" w14:textId="77777777" w:rsidR="00602781" w:rsidRPr="00C55A49" w:rsidRDefault="00602781" w:rsidP="00145860">
            <w:pPr>
              <w:pStyle w:val="af7"/>
              <w:widowControl/>
              <w:numPr>
                <w:ilvl w:val="1"/>
                <w:numId w:val="32"/>
              </w:numPr>
              <w:spacing w:after="180"/>
              <w:ind w:firstLineChars="0"/>
              <w:contextualSpacing/>
              <w:rPr>
                <w:rFonts w:ascii="Times New Roman" w:hAnsi="Times New Roman"/>
                <w:sz w:val="20"/>
                <w:szCs w:val="20"/>
              </w:rPr>
            </w:pPr>
            <w:r w:rsidRPr="00C55A49">
              <w:rPr>
                <w:rFonts w:ascii="Times New Roman" w:hAnsi="Times New Roman"/>
                <w:sz w:val="20"/>
                <w:szCs w:val="20"/>
              </w:rPr>
              <w:t>Additional information, if necessary, that may be shared from the NW-side to help UE-side offline engineering and provide performance guidance (3a/5a/4)</w:t>
            </w:r>
          </w:p>
          <w:p w14:paraId="7803AB95" w14:textId="77777777" w:rsidR="00602781" w:rsidRPr="00C55A49" w:rsidRDefault="00602781" w:rsidP="00145860">
            <w:pPr>
              <w:pStyle w:val="af7"/>
              <w:widowControl/>
              <w:numPr>
                <w:ilvl w:val="2"/>
                <w:numId w:val="32"/>
              </w:numPr>
              <w:spacing w:after="180"/>
              <w:ind w:firstLineChars="0"/>
              <w:contextualSpacing/>
              <w:rPr>
                <w:rFonts w:ascii="Times New Roman" w:hAnsi="Times New Roman"/>
                <w:sz w:val="20"/>
                <w:szCs w:val="20"/>
              </w:rPr>
            </w:pPr>
            <w:r w:rsidRPr="00C55A49">
              <w:rPr>
                <w:rFonts w:ascii="Times New Roman" w:hAnsi="Times New Roman"/>
                <w:sz w:val="20"/>
                <w:szCs w:val="20"/>
              </w:rPr>
              <w:t>Performance target (3a/5a/4)</w:t>
            </w:r>
          </w:p>
          <w:p w14:paraId="3FDA65D8" w14:textId="77777777" w:rsidR="00602781" w:rsidRPr="00C55A49" w:rsidRDefault="00602781" w:rsidP="00145860">
            <w:pPr>
              <w:pStyle w:val="af7"/>
              <w:widowControl/>
              <w:numPr>
                <w:ilvl w:val="2"/>
                <w:numId w:val="32"/>
              </w:numPr>
              <w:spacing w:after="180"/>
              <w:ind w:firstLineChars="0"/>
              <w:contextualSpacing/>
              <w:rPr>
                <w:rFonts w:ascii="Times New Roman" w:hAnsi="Times New Roman"/>
                <w:sz w:val="20"/>
                <w:szCs w:val="20"/>
              </w:rPr>
            </w:pPr>
            <w:r w:rsidRPr="00C55A49">
              <w:rPr>
                <w:rFonts w:ascii="Times New Roman" w:hAnsi="Times New Roman"/>
                <w:sz w:val="20"/>
                <w:szCs w:val="20"/>
              </w:rPr>
              <w:t>Dataset or information related to collecting dataset (3a/5a)</w:t>
            </w:r>
          </w:p>
          <w:p w14:paraId="3881ECE8" w14:textId="77777777" w:rsidR="00602781" w:rsidRPr="00C55A49" w:rsidRDefault="00602781" w:rsidP="00145860">
            <w:pPr>
              <w:pStyle w:val="af7"/>
              <w:widowControl/>
              <w:numPr>
                <w:ilvl w:val="2"/>
                <w:numId w:val="32"/>
              </w:numPr>
              <w:spacing w:after="180"/>
              <w:ind w:firstLineChars="0"/>
              <w:contextualSpacing/>
              <w:rPr>
                <w:rFonts w:ascii="Times New Roman" w:hAnsi="Times New Roman"/>
                <w:sz w:val="20"/>
                <w:szCs w:val="20"/>
              </w:rPr>
            </w:pPr>
            <w:r w:rsidRPr="00C55A49">
              <w:rPr>
                <w:rFonts w:ascii="Times New Roman" w:hAnsi="Times New Roman"/>
                <w:sz w:val="20"/>
                <w:szCs w:val="20"/>
              </w:rPr>
              <w:t>Any other additional information</w:t>
            </w:r>
          </w:p>
          <w:p w14:paraId="6B6A4729" w14:textId="77777777" w:rsidR="00602781" w:rsidRPr="00C55A49" w:rsidRDefault="00602781" w:rsidP="00145860">
            <w:pPr>
              <w:pStyle w:val="af7"/>
              <w:widowControl/>
              <w:numPr>
                <w:ilvl w:val="0"/>
                <w:numId w:val="32"/>
              </w:numPr>
              <w:spacing w:after="180"/>
              <w:ind w:firstLineChars="0"/>
              <w:contextualSpacing/>
              <w:rPr>
                <w:rFonts w:ascii="Times New Roman" w:hAnsi="Times New Roman"/>
                <w:sz w:val="20"/>
                <w:szCs w:val="20"/>
              </w:rPr>
            </w:pPr>
            <w:bookmarkStart w:id="10" w:name="OLE_LINK8"/>
            <w:r w:rsidRPr="00C55A49">
              <w:rPr>
                <w:rFonts w:ascii="Times New Roman" w:hAnsi="Times New Roman"/>
                <w:sz w:val="20"/>
                <w:szCs w:val="20"/>
              </w:rPr>
              <w:t>Model pairing</w:t>
            </w:r>
            <w:bookmarkEnd w:id="10"/>
            <w:r w:rsidRPr="00C55A49">
              <w:rPr>
                <w:rFonts w:ascii="Times New Roman" w:hAnsi="Times New Roman"/>
                <w:sz w:val="20"/>
                <w:szCs w:val="20"/>
              </w:rPr>
              <w:t xml:space="preserve"> (3a/3b/4/5a)</w:t>
            </w:r>
          </w:p>
          <w:p w14:paraId="6738E9A7" w14:textId="77777777" w:rsidR="00602781" w:rsidRPr="00C55A49" w:rsidRDefault="00602781" w:rsidP="00145860">
            <w:pPr>
              <w:pStyle w:val="af7"/>
              <w:widowControl/>
              <w:numPr>
                <w:ilvl w:val="0"/>
                <w:numId w:val="32"/>
              </w:numPr>
              <w:spacing w:after="180"/>
              <w:ind w:firstLineChars="0"/>
              <w:contextualSpacing/>
              <w:rPr>
                <w:rFonts w:ascii="Times New Roman" w:hAnsi="Times New Roman"/>
                <w:sz w:val="20"/>
                <w:szCs w:val="20"/>
              </w:rPr>
            </w:pPr>
            <w:r w:rsidRPr="00C55A49">
              <w:rPr>
                <w:rFonts w:ascii="Times New Roman" w:hAnsi="Times New Roman"/>
                <w:sz w:val="20"/>
                <w:szCs w:val="20"/>
              </w:rPr>
              <w:t>UE capability (3a/3b/4/5a)</w:t>
            </w:r>
          </w:p>
          <w:p w14:paraId="0D688BF4" w14:textId="77777777" w:rsidR="00602781" w:rsidRPr="00C55A49" w:rsidRDefault="00602781" w:rsidP="00145860">
            <w:pPr>
              <w:pStyle w:val="af7"/>
              <w:widowControl/>
              <w:numPr>
                <w:ilvl w:val="0"/>
                <w:numId w:val="32"/>
              </w:numPr>
              <w:spacing w:after="180"/>
              <w:ind w:firstLineChars="0"/>
              <w:contextualSpacing/>
              <w:rPr>
                <w:rFonts w:ascii="Times New Roman" w:hAnsi="Times New Roman"/>
                <w:sz w:val="20"/>
                <w:szCs w:val="20"/>
              </w:rPr>
            </w:pPr>
            <w:r w:rsidRPr="00C55A49">
              <w:rPr>
                <w:rFonts w:ascii="Times New Roman" w:hAnsi="Times New Roman"/>
                <w:sz w:val="20"/>
                <w:szCs w:val="20"/>
              </w:rPr>
              <w:t>Model related aspects, such as scalability (e.g., payload sizes, antenna ports, bandwidth), rank and layer handling (3a/3b/4/5a)</w:t>
            </w:r>
          </w:p>
          <w:p w14:paraId="7ECDD2C6" w14:textId="77777777" w:rsidR="00602781" w:rsidRPr="00C55A49" w:rsidRDefault="00602781" w:rsidP="00145860">
            <w:pPr>
              <w:pStyle w:val="af7"/>
              <w:widowControl/>
              <w:numPr>
                <w:ilvl w:val="0"/>
                <w:numId w:val="32"/>
              </w:numPr>
              <w:spacing w:after="180"/>
              <w:ind w:firstLineChars="0"/>
              <w:contextualSpacing/>
              <w:rPr>
                <w:rFonts w:ascii="Times New Roman" w:hAnsi="Times New Roman"/>
                <w:sz w:val="20"/>
                <w:szCs w:val="20"/>
              </w:rPr>
            </w:pPr>
            <w:r w:rsidRPr="00C55A49">
              <w:rPr>
                <w:rFonts w:ascii="Times New Roman" w:hAnsi="Times New Roman"/>
                <w:sz w:val="20"/>
                <w:szCs w:val="20"/>
              </w:rPr>
              <w:t>Quantization of feedback (3a/3b/4/5a)</w:t>
            </w:r>
          </w:p>
          <w:p w14:paraId="391BEC8B" w14:textId="77777777" w:rsidR="00602781" w:rsidRPr="00C55A49" w:rsidRDefault="00602781" w:rsidP="00145860">
            <w:pPr>
              <w:pStyle w:val="af7"/>
              <w:widowControl/>
              <w:numPr>
                <w:ilvl w:val="0"/>
                <w:numId w:val="32"/>
              </w:numPr>
              <w:spacing w:after="180"/>
              <w:ind w:firstLineChars="0"/>
              <w:contextualSpacing/>
              <w:rPr>
                <w:rFonts w:ascii="Times New Roman" w:hAnsi="Times New Roman"/>
                <w:sz w:val="20"/>
                <w:szCs w:val="20"/>
              </w:rPr>
            </w:pPr>
            <w:r w:rsidRPr="00C55A49">
              <w:rPr>
                <w:rFonts w:ascii="Times New Roman" w:hAnsi="Times New Roman"/>
                <w:sz w:val="20"/>
                <w:szCs w:val="20"/>
              </w:rPr>
              <w:t>Model structure details (3a/3b)</w:t>
            </w:r>
          </w:p>
          <w:p w14:paraId="7F4E58A6" w14:textId="77777777" w:rsidR="00602781" w:rsidRPr="00C55A49" w:rsidRDefault="00602781" w:rsidP="00743CDD">
            <w:pPr>
              <w:pStyle w:val="af7"/>
              <w:spacing w:after="180"/>
              <w:ind w:firstLine="400"/>
              <w:contextualSpacing/>
              <w:rPr>
                <w:rFonts w:ascii="Times New Roman" w:eastAsia="等线" w:hAnsi="Times New Roman"/>
                <w:sz w:val="20"/>
                <w:szCs w:val="20"/>
                <w:lang w:eastAsia="zh-CN"/>
              </w:rPr>
            </w:pPr>
            <w:r w:rsidRPr="00C55A49">
              <w:rPr>
                <w:rFonts w:ascii="Times New Roman" w:hAnsi="Times New Roman"/>
                <w:sz w:val="20"/>
                <w:szCs w:val="20"/>
              </w:rPr>
              <w:t xml:space="preserve">Note: </w:t>
            </w:r>
            <w:r w:rsidRPr="00C55A49">
              <w:rPr>
                <w:rFonts w:ascii="Times New Roman" w:eastAsia="等线" w:hAnsi="Times New Roman"/>
                <w:sz w:val="20"/>
                <w:szCs w:val="20"/>
                <w:lang w:eastAsia="zh-CN"/>
              </w:rPr>
              <w:t>Option 3a/4/5a and option 3b</w:t>
            </w:r>
            <w:r w:rsidRPr="00C55A49">
              <w:rPr>
                <w:rFonts w:ascii="Times New Roman" w:hAnsi="Times New Roman"/>
                <w:sz w:val="20"/>
                <w:szCs w:val="20"/>
              </w:rPr>
              <w:t xml:space="preserve"> serve two different deployment time scales, UE capabilities, device-side optimizations, and training methods, and therefore may be complementary to each other, with potential specification of both.</w:t>
            </w:r>
          </w:p>
          <w:p w14:paraId="7BABD56E" w14:textId="77777777" w:rsidR="00602781" w:rsidRPr="00C55A49" w:rsidRDefault="00602781" w:rsidP="00145860">
            <w:pPr>
              <w:numPr>
                <w:ilvl w:val="0"/>
                <w:numId w:val="34"/>
              </w:numPr>
              <w:rPr>
                <w:rFonts w:eastAsia="宋体"/>
                <w:szCs w:val="20"/>
                <w:lang w:eastAsia="zh-CN"/>
              </w:rPr>
            </w:pPr>
            <w:r w:rsidRPr="00C55A49">
              <w:rPr>
                <w:rFonts w:eastAsia="宋体"/>
                <w:szCs w:val="20"/>
                <w:lang w:eastAsia="zh-CN"/>
              </w:rPr>
              <w:t xml:space="preserve">Specification of option 1, if needed from RAN1, can reuse specification of option 3a/3b, with the additional specification of parameters. </w:t>
            </w:r>
          </w:p>
          <w:p w14:paraId="0A27EA5B" w14:textId="77777777" w:rsidR="00602781" w:rsidRPr="0020014B" w:rsidRDefault="00602781" w:rsidP="00743CDD">
            <w:pPr>
              <w:pStyle w:val="a0"/>
              <w:rPr>
                <w:rFonts w:eastAsiaTheme="minorEastAsia"/>
                <w:lang w:eastAsia="zh-CN"/>
              </w:rPr>
            </w:pPr>
          </w:p>
        </w:tc>
      </w:tr>
    </w:tbl>
    <w:p w14:paraId="2218EB00" w14:textId="13A4E730" w:rsidR="00602781" w:rsidRPr="001C7671" w:rsidRDefault="00602781" w:rsidP="005B30D4">
      <w:pPr>
        <w:pStyle w:val="a0"/>
        <w:rPr>
          <w:b/>
        </w:rPr>
      </w:pPr>
      <w:r>
        <w:rPr>
          <w:rFonts w:eastAsiaTheme="minorEastAsia" w:hint="eastAsia"/>
          <w:lang w:eastAsia="zh-CN"/>
        </w:rPr>
        <w:t>I</w:t>
      </w:r>
      <w:r>
        <w:rPr>
          <w:rFonts w:eastAsiaTheme="minorEastAsia"/>
          <w:lang w:eastAsia="zh-CN"/>
        </w:rPr>
        <w:t>n the last meeting, further progress was made on the Model pairing</w:t>
      </w:r>
      <w:r>
        <w:t>. In this section, we will discuss the remaining issues regarding the information.</w:t>
      </w:r>
    </w:p>
    <w:tbl>
      <w:tblPr>
        <w:tblStyle w:val="af4"/>
        <w:tblW w:w="0" w:type="auto"/>
        <w:tblLook w:val="04A0" w:firstRow="1" w:lastRow="0" w:firstColumn="1" w:lastColumn="0" w:noHBand="0" w:noVBand="1"/>
      </w:tblPr>
      <w:tblGrid>
        <w:gridCol w:w="9060"/>
      </w:tblGrid>
      <w:tr w:rsidR="00602781" w14:paraId="737FBAE2" w14:textId="77777777" w:rsidTr="00743CDD">
        <w:tc>
          <w:tcPr>
            <w:tcW w:w="9060" w:type="dxa"/>
          </w:tcPr>
          <w:p w14:paraId="30FC2522" w14:textId="77777777" w:rsidR="00602781" w:rsidRPr="00602781" w:rsidRDefault="00602781" w:rsidP="00743CDD">
            <w:pPr>
              <w:rPr>
                <w:rFonts w:eastAsia="等线"/>
                <w:highlight w:val="green"/>
                <w:lang w:eastAsia="zh-CN"/>
              </w:rPr>
            </w:pPr>
            <w:r w:rsidRPr="00602781">
              <w:rPr>
                <w:rFonts w:eastAsia="等线"/>
                <w:highlight w:val="green"/>
                <w:lang w:eastAsia="zh-CN"/>
              </w:rPr>
              <w:lastRenderedPageBreak/>
              <w:t>Agreement</w:t>
            </w:r>
          </w:p>
          <w:p w14:paraId="542963CA" w14:textId="77777777" w:rsidR="00602781" w:rsidRPr="00992516" w:rsidRDefault="00602781" w:rsidP="00743CDD">
            <w:pPr>
              <w:rPr>
                <w:rFonts w:eastAsia="等线"/>
                <w:szCs w:val="20"/>
                <w:lang w:eastAsia="zh-CN"/>
              </w:rPr>
            </w:pPr>
            <w:r w:rsidRPr="00B73AA3">
              <w:rPr>
                <w:szCs w:val="20"/>
              </w:rPr>
              <w:t>In Options 3a-1 and 4-1, the exchanged dataset or the model parameters can be associated with an ID</w:t>
            </w:r>
            <w:r w:rsidRPr="00B73AA3">
              <w:rPr>
                <w:rFonts w:eastAsia="等线"/>
                <w:szCs w:val="20"/>
                <w:lang w:eastAsia="zh-CN"/>
              </w:rPr>
              <w:t xml:space="preserve"> for pair</w:t>
            </w:r>
            <w:r w:rsidRPr="00992516">
              <w:rPr>
                <w:rFonts w:eastAsia="等线"/>
                <w:szCs w:val="20"/>
                <w:lang w:eastAsia="zh-CN"/>
              </w:rPr>
              <w:t>ing related discussion, then</w:t>
            </w:r>
          </w:p>
          <w:p w14:paraId="52E61F70" w14:textId="77777777" w:rsidR="00602781" w:rsidRPr="00992516"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sz w:val="20"/>
                <w:szCs w:val="20"/>
              </w:rPr>
            </w:pPr>
            <w:r w:rsidRPr="00992516">
              <w:rPr>
                <w:rFonts w:ascii="Times New Roman" w:hAnsi="Times New Roman"/>
                <w:sz w:val="20"/>
                <w:szCs w:val="20"/>
                <w:lang w:val="en-US" w:eastAsia="zh-CN"/>
              </w:rPr>
              <w:t xml:space="preserve">The same ID can be used for UE to collect UE-side target CSI for UE-side training </w:t>
            </w:r>
          </w:p>
          <w:p w14:paraId="6150EA78" w14:textId="77777777" w:rsidR="00602781" w:rsidRPr="00992516"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sz w:val="20"/>
                <w:szCs w:val="20"/>
              </w:rPr>
            </w:pPr>
            <w:r w:rsidRPr="00992516">
              <w:rPr>
                <w:rFonts w:ascii="Times New Roman" w:hAnsi="Times New Roman"/>
                <w:sz w:val="20"/>
                <w:szCs w:val="20"/>
              </w:rPr>
              <w:t>The same ID can be used for applicability inquiry and reporting</w:t>
            </w:r>
          </w:p>
          <w:p w14:paraId="783FF52D" w14:textId="77777777" w:rsidR="00602781" w:rsidRPr="00992516"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sz w:val="20"/>
                <w:szCs w:val="20"/>
              </w:rPr>
            </w:pPr>
            <w:r w:rsidRPr="00992516">
              <w:rPr>
                <w:rFonts w:ascii="Times New Roman" w:hAnsi="Times New Roman"/>
                <w:sz w:val="20"/>
                <w:szCs w:val="20"/>
                <w:lang w:val="en-US" w:eastAsia="zh-CN"/>
              </w:rPr>
              <w:t>The same ID can be used for inference configuration</w:t>
            </w:r>
          </w:p>
          <w:p w14:paraId="48ADBBA7" w14:textId="77777777" w:rsidR="00602781" w:rsidRPr="00992516"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color w:val="4472C4"/>
                <w:sz w:val="20"/>
                <w:szCs w:val="20"/>
              </w:rPr>
            </w:pPr>
            <w:r w:rsidRPr="00992516">
              <w:rPr>
                <w:rFonts w:ascii="Times New Roman" w:hAnsi="Times New Roman"/>
                <w:color w:val="4472C4"/>
                <w:sz w:val="20"/>
                <w:szCs w:val="20"/>
              </w:rPr>
              <w:t xml:space="preserve">The same ID </w:t>
            </w:r>
            <w:r w:rsidRPr="00992516">
              <w:rPr>
                <w:rFonts w:ascii="Times New Roman" w:eastAsia="等线" w:hAnsi="Times New Roman"/>
                <w:color w:val="4472C4"/>
                <w:sz w:val="20"/>
                <w:szCs w:val="20"/>
                <w:lang w:eastAsia="zh-CN"/>
              </w:rPr>
              <w:t>can be</w:t>
            </w:r>
            <w:r w:rsidRPr="00992516">
              <w:rPr>
                <w:rFonts w:ascii="Times New Roman" w:hAnsi="Times New Roman"/>
                <w:color w:val="4472C4"/>
                <w:sz w:val="20"/>
                <w:szCs w:val="20"/>
              </w:rPr>
              <w:t xml:space="preserve"> used for NW-side data collection</w:t>
            </w:r>
          </w:p>
          <w:p w14:paraId="4C04DCB2" w14:textId="77777777" w:rsidR="00602781" w:rsidRPr="00992516"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sz w:val="20"/>
                <w:szCs w:val="20"/>
              </w:rPr>
            </w:pPr>
            <w:r w:rsidRPr="00992516">
              <w:rPr>
                <w:rFonts w:ascii="Times New Roman" w:hAnsi="Times New Roman"/>
                <w:sz w:val="20"/>
                <w:szCs w:val="20"/>
              </w:rPr>
              <w:t xml:space="preserve">FFS: </w:t>
            </w:r>
            <w:r w:rsidRPr="00992516">
              <w:rPr>
                <w:rFonts w:ascii="Times New Roman" w:hAnsi="Times New Roman"/>
                <w:sz w:val="20"/>
                <w:szCs w:val="20"/>
                <w:lang w:eastAsia="zh-CN"/>
              </w:rPr>
              <w:t xml:space="preserve">whether </w:t>
            </w:r>
            <w:r w:rsidRPr="00992516">
              <w:rPr>
                <w:rFonts w:ascii="Times New Roman" w:hAnsi="Times New Roman"/>
                <w:sz w:val="20"/>
                <w:szCs w:val="20"/>
                <w:lang w:val="en-US" w:eastAsia="zh-CN"/>
              </w:rPr>
              <w:t>ID/even same ID is needed for monitoring configuration</w:t>
            </w:r>
          </w:p>
          <w:p w14:paraId="71936922" w14:textId="77777777" w:rsidR="00602781" w:rsidRPr="00992516"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sz w:val="20"/>
                <w:szCs w:val="20"/>
              </w:rPr>
            </w:pPr>
            <w:r w:rsidRPr="00992516">
              <w:rPr>
                <w:rFonts w:ascii="Times New Roman" w:hAnsi="Times New Roman"/>
                <w:sz w:val="20"/>
                <w:szCs w:val="20"/>
                <w:lang w:val="en-US" w:eastAsia="zh-CN"/>
              </w:rPr>
              <w:t>FFS: where the ID is assigned</w:t>
            </w:r>
          </w:p>
          <w:p w14:paraId="3F3540B4" w14:textId="77777777" w:rsidR="00602781" w:rsidRPr="00B73AA3"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sz w:val="20"/>
                <w:szCs w:val="20"/>
              </w:rPr>
            </w:pPr>
            <w:r w:rsidRPr="00992516">
              <w:rPr>
                <w:rFonts w:ascii="Times New Roman" w:hAnsi="Times New Roman"/>
                <w:sz w:val="20"/>
                <w:szCs w:val="20"/>
                <w:lang w:val="en-US" w:eastAsia="zh-CN"/>
              </w:rPr>
              <w:t>Note: whether the purpose for pair will be specified will be discu</w:t>
            </w:r>
            <w:r w:rsidRPr="00B73AA3">
              <w:rPr>
                <w:rFonts w:ascii="Times New Roman" w:hAnsi="Times New Roman"/>
                <w:sz w:val="20"/>
                <w:szCs w:val="20"/>
                <w:lang w:val="en-US" w:eastAsia="zh-CN"/>
              </w:rPr>
              <w:t>ssed separately.</w:t>
            </w:r>
          </w:p>
          <w:p w14:paraId="78FFFCE6" w14:textId="77777777" w:rsidR="00602781" w:rsidRPr="00B73AA3" w:rsidRDefault="00602781" w:rsidP="00743CDD">
            <w:pPr>
              <w:rPr>
                <w:rFonts w:eastAsia="等线"/>
                <w:iCs/>
                <w:szCs w:val="20"/>
                <w:highlight w:val="green"/>
                <w:lang w:eastAsia="zh-CN"/>
              </w:rPr>
            </w:pPr>
            <w:r w:rsidRPr="00B73AA3">
              <w:rPr>
                <w:rFonts w:eastAsia="等线"/>
                <w:iCs/>
                <w:szCs w:val="20"/>
                <w:highlight w:val="green"/>
                <w:lang w:eastAsia="zh-CN"/>
              </w:rPr>
              <w:t>Agreement</w:t>
            </w:r>
          </w:p>
          <w:p w14:paraId="0F95F6A6" w14:textId="77777777" w:rsidR="00602781" w:rsidRPr="00B73AA3" w:rsidRDefault="00602781" w:rsidP="00743CDD">
            <w:pPr>
              <w:rPr>
                <w:rFonts w:eastAsia="等线"/>
                <w:szCs w:val="20"/>
                <w:lang w:eastAsia="zh-CN"/>
              </w:rPr>
            </w:pPr>
            <w:r w:rsidRPr="00B73AA3">
              <w:rPr>
                <w:color w:val="4472C4"/>
                <w:szCs w:val="20"/>
              </w:rPr>
              <w:t xml:space="preserve">In Direction C, the </w:t>
            </w:r>
            <w:r w:rsidRPr="00B73AA3">
              <w:rPr>
                <w:rFonts w:eastAsia="宋体"/>
                <w:color w:val="4472C4"/>
                <w:szCs w:val="20"/>
                <w:lang w:eastAsia="zh-CN"/>
              </w:rPr>
              <w:t>fully standardized reference model</w:t>
            </w:r>
            <w:r w:rsidRPr="00B73AA3">
              <w:rPr>
                <w:color w:val="4472C4"/>
                <w:szCs w:val="20"/>
              </w:rPr>
              <w:t xml:space="preserve"> is </w:t>
            </w:r>
            <w:r w:rsidRPr="00B73AA3">
              <w:rPr>
                <w:szCs w:val="20"/>
              </w:rPr>
              <w:t>associated with an ID</w:t>
            </w:r>
            <w:r w:rsidRPr="00B73AA3">
              <w:rPr>
                <w:rFonts w:eastAsia="等线"/>
                <w:szCs w:val="20"/>
                <w:lang w:eastAsia="zh-CN"/>
              </w:rPr>
              <w:t xml:space="preserve"> for pairing related discussion, then</w:t>
            </w:r>
          </w:p>
          <w:p w14:paraId="0723F1C9" w14:textId="77777777" w:rsidR="00602781" w:rsidRPr="00B73AA3"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sz w:val="20"/>
                <w:szCs w:val="20"/>
              </w:rPr>
            </w:pPr>
            <w:r w:rsidRPr="00B73AA3">
              <w:rPr>
                <w:rFonts w:ascii="Times New Roman" w:hAnsi="Times New Roman"/>
                <w:sz w:val="20"/>
                <w:szCs w:val="20"/>
                <w:lang w:val="en-US" w:eastAsia="zh-CN"/>
              </w:rPr>
              <w:t xml:space="preserve">The same ID can be used for UE to collect UE-side target CSI for UE-side training </w:t>
            </w:r>
          </w:p>
          <w:p w14:paraId="08FF5755" w14:textId="77777777" w:rsidR="00602781" w:rsidRPr="00B73AA3"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sz w:val="20"/>
                <w:szCs w:val="20"/>
              </w:rPr>
            </w:pPr>
            <w:r w:rsidRPr="00B73AA3">
              <w:rPr>
                <w:rFonts w:ascii="Times New Roman" w:hAnsi="Times New Roman"/>
                <w:sz w:val="20"/>
                <w:szCs w:val="20"/>
              </w:rPr>
              <w:t>The same ID can be used for applicability inquiry and reporting</w:t>
            </w:r>
          </w:p>
          <w:p w14:paraId="46C60AE8" w14:textId="77777777" w:rsidR="00602781" w:rsidRPr="00B73AA3"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sz w:val="20"/>
                <w:szCs w:val="20"/>
              </w:rPr>
            </w:pPr>
            <w:r w:rsidRPr="00B73AA3">
              <w:rPr>
                <w:rFonts w:ascii="Times New Roman" w:hAnsi="Times New Roman"/>
                <w:sz w:val="20"/>
                <w:szCs w:val="20"/>
                <w:lang w:val="en-US" w:eastAsia="zh-CN"/>
              </w:rPr>
              <w:t>The same ID can be used for inference configuration</w:t>
            </w:r>
          </w:p>
          <w:p w14:paraId="369D3482" w14:textId="77777777" w:rsidR="00602781" w:rsidRPr="00B73AA3"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color w:val="4472C4"/>
                <w:sz w:val="20"/>
                <w:szCs w:val="20"/>
              </w:rPr>
            </w:pPr>
            <w:r w:rsidRPr="00B73AA3">
              <w:rPr>
                <w:rFonts w:ascii="Times New Roman" w:hAnsi="Times New Roman"/>
                <w:color w:val="4472C4"/>
                <w:sz w:val="20"/>
                <w:szCs w:val="20"/>
              </w:rPr>
              <w:t>The same ID</w:t>
            </w:r>
            <w:r w:rsidRPr="00B73AA3">
              <w:rPr>
                <w:rFonts w:ascii="Times New Roman" w:eastAsia="等线" w:hAnsi="Times New Roman"/>
                <w:color w:val="4472C4"/>
                <w:sz w:val="20"/>
                <w:szCs w:val="20"/>
                <w:lang w:eastAsia="zh-CN"/>
              </w:rPr>
              <w:t xml:space="preserve"> can be</w:t>
            </w:r>
            <w:r w:rsidRPr="00B73AA3">
              <w:rPr>
                <w:rFonts w:ascii="Times New Roman" w:hAnsi="Times New Roman"/>
                <w:color w:val="4472C4"/>
                <w:sz w:val="20"/>
                <w:szCs w:val="20"/>
              </w:rPr>
              <w:t xml:space="preserve"> used for NW-side data collection</w:t>
            </w:r>
          </w:p>
          <w:p w14:paraId="47F42AFB" w14:textId="77777777" w:rsidR="00602781" w:rsidRPr="00B73AA3"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sz w:val="20"/>
                <w:szCs w:val="20"/>
              </w:rPr>
            </w:pPr>
            <w:r w:rsidRPr="00B73AA3">
              <w:rPr>
                <w:rFonts w:ascii="Times New Roman" w:hAnsi="Times New Roman"/>
                <w:sz w:val="20"/>
                <w:szCs w:val="20"/>
              </w:rPr>
              <w:t xml:space="preserve">FFS: </w:t>
            </w:r>
            <w:r w:rsidRPr="00B73AA3">
              <w:rPr>
                <w:rFonts w:ascii="Times New Roman" w:hAnsi="Times New Roman"/>
                <w:sz w:val="20"/>
                <w:szCs w:val="20"/>
                <w:lang w:eastAsia="zh-CN"/>
              </w:rPr>
              <w:t xml:space="preserve">whether </w:t>
            </w:r>
            <w:r w:rsidRPr="00B73AA3">
              <w:rPr>
                <w:rFonts w:ascii="Times New Roman" w:hAnsi="Times New Roman"/>
                <w:sz w:val="20"/>
                <w:szCs w:val="20"/>
                <w:lang w:val="en-US" w:eastAsia="zh-CN"/>
              </w:rPr>
              <w:t>ID/even same ID is needed for monitoring configuration</w:t>
            </w:r>
          </w:p>
          <w:p w14:paraId="7D21AB28" w14:textId="77777777" w:rsidR="00602781" w:rsidRPr="00B73AA3" w:rsidRDefault="00602781" w:rsidP="00145860">
            <w:pPr>
              <w:pStyle w:val="af7"/>
              <w:widowControl/>
              <w:numPr>
                <w:ilvl w:val="0"/>
                <w:numId w:val="31"/>
              </w:numPr>
              <w:tabs>
                <w:tab w:val="left" w:pos="0"/>
              </w:tabs>
              <w:suppressAutoHyphens/>
              <w:spacing w:after="180"/>
              <w:ind w:firstLineChars="0"/>
              <w:contextualSpacing/>
              <w:rPr>
                <w:rFonts w:ascii="Times New Roman" w:hAnsi="Times New Roman"/>
                <w:color w:val="4472C4"/>
                <w:sz w:val="20"/>
                <w:szCs w:val="20"/>
              </w:rPr>
            </w:pPr>
            <w:r w:rsidRPr="00B73AA3">
              <w:rPr>
                <w:rFonts w:ascii="Times New Roman" w:hAnsi="Times New Roman"/>
                <w:color w:val="4472C4"/>
                <w:sz w:val="20"/>
                <w:szCs w:val="20"/>
                <w:lang w:val="en-US" w:eastAsia="zh-CN"/>
              </w:rPr>
              <w:t>FFS: where the ID is assigned or how the ID is specified</w:t>
            </w:r>
          </w:p>
          <w:p w14:paraId="0FB024C8" w14:textId="77777777" w:rsidR="00602781" w:rsidRPr="004809A3" w:rsidRDefault="00602781" w:rsidP="00145860">
            <w:pPr>
              <w:pStyle w:val="af7"/>
              <w:widowControl/>
              <w:numPr>
                <w:ilvl w:val="0"/>
                <w:numId w:val="31"/>
              </w:numPr>
              <w:tabs>
                <w:tab w:val="left" w:pos="0"/>
              </w:tabs>
              <w:suppressAutoHyphens/>
              <w:spacing w:after="180"/>
              <w:ind w:firstLineChars="0"/>
              <w:contextualSpacing/>
              <w:rPr>
                <w:rFonts w:eastAsiaTheme="minorEastAsia"/>
                <w:lang w:eastAsia="zh-CN"/>
              </w:rPr>
            </w:pPr>
            <w:r w:rsidRPr="00B73AA3">
              <w:rPr>
                <w:rFonts w:ascii="Times New Roman" w:hAnsi="Times New Roman"/>
                <w:sz w:val="20"/>
                <w:szCs w:val="20"/>
                <w:lang w:val="en-US" w:eastAsia="zh-CN"/>
              </w:rPr>
              <w:t>Note: whether the purpose for pair will be specified will be discussed separately.</w:t>
            </w:r>
          </w:p>
        </w:tc>
      </w:tr>
    </w:tbl>
    <w:p w14:paraId="72EE9E11" w14:textId="59D2E2CE" w:rsidR="00602781" w:rsidRPr="00AC21C9" w:rsidRDefault="00AC21C9" w:rsidP="00B73AA3">
      <w:pPr>
        <w:tabs>
          <w:tab w:val="left" w:pos="0"/>
        </w:tabs>
        <w:suppressAutoHyphens/>
        <w:spacing w:after="120"/>
        <w:contextualSpacing/>
        <w:rPr>
          <w:color w:val="1F2328"/>
          <w:shd w:val="clear" w:color="auto" w:fill="FFFFFF"/>
        </w:rPr>
      </w:pPr>
      <w:r w:rsidRPr="00AC21C9">
        <w:rPr>
          <w:color w:val="1F2328"/>
          <w:shd w:val="clear" w:color="auto" w:fill="FFFFFF"/>
        </w:rPr>
        <w:t>The last meeting ma</w:t>
      </w:r>
      <w:r>
        <w:rPr>
          <w:color w:val="1F2328"/>
          <w:shd w:val="clear" w:color="auto" w:fill="FFFFFF"/>
        </w:rPr>
        <w:t>de</w:t>
      </w:r>
      <w:r w:rsidRPr="00AC21C9">
        <w:rPr>
          <w:color w:val="1F2328"/>
          <w:shd w:val="clear" w:color="auto" w:fill="FFFFFF"/>
        </w:rPr>
        <w:t xml:space="preserve"> a heated debate on whether the ID for direction C was assigned or specified. There are two different understanding</w:t>
      </w:r>
    </w:p>
    <w:p w14:paraId="0A53D0F5" w14:textId="499F468A" w:rsidR="00AC21C9" w:rsidRDefault="00AC21C9" w:rsidP="00B73AA3">
      <w:pPr>
        <w:tabs>
          <w:tab w:val="left" w:pos="0"/>
        </w:tabs>
        <w:suppressAutoHyphens/>
        <w:spacing w:after="120"/>
        <w:contextualSpacing/>
        <w:rPr>
          <w:color w:val="1F2328"/>
          <w:shd w:val="clear" w:color="auto" w:fill="FFFFFF"/>
        </w:rPr>
      </w:pPr>
      <w:r w:rsidRPr="00AC21C9">
        <w:rPr>
          <w:rFonts w:eastAsia="宋体"/>
          <w:b/>
          <w:bCs/>
          <w:color w:val="4472C4"/>
          <w:u w:val="single"/>
          <w:lang w:val="en-US" w:eastAsia="zh-CN"/>
        </w:rPr>
        <w:t>Understanding 1</w:t>
      </w:r>
      <w:r>
        <w:rPr>
          <w:rFonts w:eastAsia="宋体"/>
          <w:color w:val="4472C4"/>
          <w:lang w:val="en-US" w:eastAsia="zh-CN"/>
        </w:rPr>
        <w:t xml:space="preserve">: </w:t>
      </w:r>
      <w:r>
        <w:rPr>
          <w:color w:val="1F2328"/>
          <w:shd w:val="clear" w:color="auto" w:fill="FFFFFF"/>
        </w:rPr>
        <w:t>T</w:t>
      </w:r>
      <w:r w:rsidRPr="00AC21C9">
        <w:rPr>
          <w:color w:val="1F2328"/>
          <w:shd w:val="clear" w:color="auto" w:fill="FFFFFF"/>
        </w:rPr>
        <w:t>he ID</w:t>
      </w:r>
      <w:r>
        <w:rPr>
          <w:color w:val="1F2328"/>
          <w:shd w:val="clear" w:color="auto" w:fill="FFFFFF"/>
        </w:rPr>
        <w:t xml:space="preserve"> should be specified as ID0 to represe</w:t>
      </w:r>
      <w:r w:rsidRPr="00AC21C9">
        <w:rPr>
          <w:shd w:val="clear" w:color="auto" w:fill="FFFFFF"/>
        </w:rPr>
        <w:t xml:space="preserve">nt </w:t>
      </w:r>
      <w:r w:rsidR="00D94BA0">
        <w:rPr>
          <w:shd w:val="clear" w:color="auto" w:fill="FFFFFF"/>
        </w:rPr>
        <w:t xml:space="preserve">a </w:t>
      </w:r>
      <w:r w:rsidRPr="00AC21C9">
        <w:rPr>
          <w:rFonts w:eastAsia="宋体"/>
          <w:lang w:eastAsia="zh-CN"/>
        </w:rPr>
        <w:t>fully standardized reference model</w:t>
      </w:r>
      <w:r>
        <w:rPr>
          <w:rFonts w:eastAsia="宋体"/>
          <w:color w:val="4472C4"/>
          <w:lang w:eastAsia="zh-CN"/>
        </w:rPr>
        <w:t>.</w:t>
      </w:r>
      <w:r>
        <w:rPr>
          <w:color w:val="1F2328"/>
          <w:shd w:val="clear" w:color="auto" w:fill="FFFFFF"/>
        </w:rPr>
        <w:t xml:space="preserve"> </w:t>
      </w:r>
    </w:p>
    <w:p w14:paraId="179A05FC" w14:textId="160DFF1E" w:rsidR="00AC21C9" w:rsidRDefault="00AC21C9" w:rsidP="00B73AA3">
      <w:pPr>
        <w:tabs>
          <w:tab w:val="left" w:pos="0"/>
        </w:tabs>
        <w:suppressAutoHyphens/>
        <w:spacing w:after="120"/>
        <w:contextualSpacing/>
        <w:rPr>
          <w:rFonts w:eastAsia="宋体"/>
          <w:lang w:eastAsia="zh-CN"/>
        </w:rPr>
      </w:pPr>
      <w:r w:rsidRPr="00AC21C9">
        <w:rPr>
          <w:rFonts w:eastAsia="宋体"/>
          <w:b/>
          <w:bCs/>
          <w:color w:val="4472C4"/>
          <w:u w:val="single"/>
          <w:lang w:val="en-US" w:eastAsia="zh-CN"/>
        </w:rPr>
        <w:t xml:space="preserve">Understanding </w:t>
      </w:r>
      <w:r>
        <w:rPr>
          <w:rFonts w:eastAsia="宋体"/>
          <w:b/>
          <w:bCs/>
          <w:color w:val="4472C4"/>
          <w:u w:val="single"/>
          <w:lang w:val="en-US" w:eastAsia="zh-CN"/>
        </w:rPr>
        <w:t>2:</w:t>
      </w:r>
      <w:r w:rsidRPr="00AC21C9">
        <w:rPr>
          <w:color w:val="1F2328"/>
          <w:shd w:val="clear" w:color="auto" w:fill="FFFFFF"/>
        </w:rPr>
        <w:t xml:space="preserve"> </w:t>
      </w:r>
      <w:r>
        <w:rPr>
          <w:color w:val="1F2328"/>
          <w:shd w:val="clear" w:color="auto" w:fill="FFFFFF"/>
        </w:rPr>
        <w:t>T</w:t>
      </w:r>
      <w:r w:rsidRPr="00AC21C9">
        <w:rPr>
          <w:color w:val="1F2328"/>
          <w:shd w:val="clear" w:color="auto" w:fill="FFFFFF"/>
        </w:rPr>
        <w:t>he ID</w:t>
      </w:r>
      <w:r>
        <w:rPr>
          <w:color w:val="1F2328"/>
          <w:shd w:val="clear" w:color="auto" w:fill="FFFFFF"/>
        </w:rPr>
        <w:t xml:space="preserve"> should be assigned </w:t>
      </w:r>
      <w:r w:rsidR="00D94BA0">
        <w:rPr>
          <w:color w:val="1F2328"/>
          <w:shd w:val="clear" w:color="auto" w:fill="FFFFFF"/>
        </w:rPr>
        <w:t>to</w:t>
      </w:r>
      <w:r>
        <w:rPr>
          <w:color w:val="1F2328"/>
          <w:shd w:val="clear" w:color="auto" w:fill="FFFFFF"/>
        </w:rPr>
        <w:t xml:space="preserve"> differentia</w:t>
      </w:r>
      <w:r w:rsidR="00F86147">
        <w:rPr>
          <w:color w:val="1F2328"/>
          <w:shd w:val="clear" w:color="auto" w:fill="FFFFFF"/>
        </w:rPr>
        <w:t>te</w:t>
      </w:r>
      <w:r>
        <w:rPr>
          <w:color w:val="1F2328"/>
          <w:shd w:val="clear" w:color="auto" w:fill="FFFFFF"/>
        </w:rPr>
        <w:t xml:space="preserve"> </w:t>
      </w:r>
      <w:r w:rsidRPr="00AC21C9">
        <w:rPr>
          <w:shd w:val="clear" w:color="auto" w:fill="FFFFFF"/>
        </w:rPr>
        <w:t>the scenarios /</w:t>
      </w:r>
      <w:r w:rsidRPr="00AC21C9">
        <w:t>deployment</w:t>
      </w:r>
      <w:r>
        <w:t>s</w:t>
      </w:r>
      <w:r w:rsidR="00D94BA0">
        <w:t xml:space="preserve">. </w:t>
      </w:r>
      <w:r w:rsidR="00D94BA0" w:rsidRPr="00D94BA0">
        <w:t xml:space="preserve">In such cases, </w:t>
      </w:r>
      <w:r>
        <w:t>the UE may develop different models</w:t>
      </w:r>
      <w:r w:rsidR="00D94BA0">
        <w:t xml:space="preserve"> </w:t>
      </w:r>
      <w:r>
        <w:t xml:space="preserve">based on the data </w:t>
      </w:r>
      <w:r w:rsidR="00D94BA0">
        <w:t>collected under different</w:t>
      </w:r>
      <w:r w:rsidR="00486BD4">
        <w:t xml:space="preserve"> pairing</w:t>
      </w:r>
      <w:r>
        <w:t xml:space="preserve"> ID</w:t>
      </w:r>
      <w:r w:rsidR="00D94BA0">
        <w:t>s</w:t>
      </w:r>
      <w:r>
        <w:t xml:space="preserve"> and </w:t>
      </w:r>
      <w:r w:rsidR="00D94BA0">
        <w:t xml:space="preserve">a </w:t>
      </w:r>
      <w:r w:rsidRPr="00AC21C9">
        <w:rPr>
          <w:rFonts w:eastAsia="宋体"/>
          <w:lang w:eastAsia="zh-CN"/>
        </w:rPr>
        <w:t>fully standardized reference model</w:t>
      </w:r>
      <w:r>
        <w:rPr>
          <w:rFonts w:eastAsia="宋体"/>
          <w:lang w:eastAsia="zh-CN"/>
        </w:rPr>
        <w:t>.</w:t>
      </w:r>
    </w:p>
    <w:p w14:paraId="76D93311" w14:textId="1B8B8662" w:rsidR="00486BD4" w:rsidRDefault="005918C3" w:rsidP="00B73AA3">
      <w:pPr>
        <w:tabs>
          <w:tab w:val="left" w:pos="0"/>
        </w:tabs>
        <w:suppressAutoHyphens/>
        <w:spacing w:after="120"/>
        <w:contextualSpacing/>
        <w:jc w:val="both"/>
        <w:rPr>
          <w:rFonts w:eastAsia="宋体"/>
          <w:lang w:eastAsia="zh-CN"/>
        </w:rPr>
      </w:pPr>
      <w:r w:rsidRPr="00B402D9">
        <w:rPr>
          <w:rFonts w:eastAsia="等线"/>
          <w:lang w:eastAsia="zh-CN"/>
        </w:rPr>
        <w:t xml:space="preserve">Based on above </w:t>
      </w:r>
      <w:r>
        <w:rPr>
          <w:rFonts w:eastAsia="等线"/>
          <w:lang w:eastAsia="zh-CN"/>
        </w:rPr>
        <w:t>understanding 2</w:t>
      </w:r>
      <w:r w:rsidR="00AC21C9">
        <w:rPr>
          <w:rFonts w:eastAsia="宋体"/>
          <w:lang w:eastAsia="zh-CN"/>
        </w:rPr>
        <w:t xml:space="preserve">, we </w:t>
      </w:r>
      <w:r w:rsidR="00D94BA0" w:rsidRPr="00D94BA0">
        <w:rPr>
          <w:rFonts w:eastAsia="宋体"/>
          <w:lang w:eastAsia="zh-CN"/>
        </w:rPr>
        <w:t xml:space="preserve">believe </w:t>
      </w:r>
      <w:r>
        <w:rPr>
          <w:rFonts w:eastAsia="宋体"/>
          <w:lang w:eastAsia="zh-CN"/>
        </w:rPr>
        <w:t>it</w:t>
      </w:r>
      <w:r w:rsidR="00AC21C9">
        <w:rPr>
          <w:rFonts w:eastAsia="宋体"/>
          <w:lang w:eastAsia="zh-CN"/>
        </w:rPr>
        <w:t xml:space="preserve"> is </w:t>
      </w:r>
      <w:r w:rsidR="00D94BA0">
        <w:rPr>
          <w:rFonts w:eastAsia="宋体"/>
          <w:lang w:eastAsia="zh-CN"/>
        </w:rPr>
        <w:t>incomplete</w:t>
      </w:r>
      <w:r w:rsidR="005C7DEF">
        <w:rPr>
          <w:rFonts w:eastAsia="宋体"/>
          <w:lang w:eastAsia="zh-CN"/>
        </w:rPr>
        <w:t xml:space="preserve">, especially considering when there </w:t>
      </w:r>
      <w:proofErr w:type="gramStart"/>
      <w:r w:rsidR="005C7DEF">
        <w:rPr>
          <w:rFonts w:eastAsia="宋体"/>
          <w:lang w:eastAsia="zh-CN"/>
        </w:rPr>
        <w:t>is</w:t>
      </w:r>
      <w:proofErr w:type="gramEnd"/>
      <w:r w:rsidR="005C7DEF">
        <w:rPr>
          <w:rFonts w:eastAsia="宋体"/>
          <w:lang w:eastAsia="zh-CN"/>
        </w:rPr>
        <w:t xml:space="preserve"> other models for option 3a-1</w:t>
      </w:r>
      <w:r w:rsidR="00D94BA0">
        <w:rPr>
          <w:rFonts w:eastAsia="宋体"/>
          <w:lang w:eastAsia="zh-CN"/>
        </w:rPr>
        <w:t xml:space="preserve">. </w:t>
      </w:r>
      <w:r w:rsidR="005C7DEF">
        <w:rPr>
          <w:rFonts w:eastAsia="宋体"/>
          <w:lang w:eastAsia="zh-CN"/>
        </w:rPr>
        <w:t xml:space="preserve">For the case UE having both Direction C model and 3a-1 shared model, </w:t>
      </w:r>
      <w:r w:rsidR="00D94BA0">
        <w:rPr>
          <w:rFonts w:eastAsia="宋体"/>
          <w:lang w:eastAsia="zh-CN"/>
        </w:rPr>
        <w:t xml:space="preserve">if </w:t>
      </w:r>
      <w:r w:rsidR="00D94BA0">
        <w:rPr>
          <w:color w:val="1F2328"/>
          <w:shd w:val="clear" w:color="auto" w:fill="FFFFFF"/>
        </w:rPr>
        <w:t>t</w:t>
      </w:r>
      <w:r w:rsidR="00D94BA0" w:rsidRPr="00AC21C9">
        <w:rPr>
          <w:color w:val="1F2328"/>
          <w:shd w:val="clear" w:color="auto" w:fill="FFFFFF"/>
        </w:rPr>
        <w:t>he</w:t>
      </w:r>
      <w:r w:rsidR="00E44122" w:rsidRPr="00E44122">
        <w:rPr>
          <w:rFonts w:eastAsia="宋体"/>
          <w:lang w:eastAsia="zh-CN"/>
        </w:rPr>
        <w:t xml:space="preserve"> </w:t>
      </w:r>
      <w:r w:rsidR="00E44122">
        <w:rPr>
          <w:rFonts w:eastAsia="宋体"/>
          <w:lang w:eastAsia="zh-CN"/>
        </w:rPr>
        <w:t>pairing</w:t>
      </w:r>
      <w:r w:rsidR="00D94BA0" w:rsidRPr="00AC21C9">
        <w:rPr>
          <w:color w:val="1F2328"/>
          <w:shd w:val="clear" w:color="auto" w:fill="FFFFFF"/>
        </w:rPr>
        <w:t xml:space="preserve"> ID</w:t>
      </w:r>
      <w:r w:rsidR="00D94BA0">
        <w:rPr>
          <w:color w:val="1F2328"/>
          <w:shd w:val="clear" w:color="auto" w:fill="FFFFFF"/>
        </w:rPr>
        <w:t xml:space="preserve"> is used</w:t>
      </w:r>
      <w:r w:rsidR="00B66CE6" w:rsidRPr="00B66CE6">
        <w:rPr>
          <w:color w:val="1F2328"/>
          <w:shd w:val="clear" w:color="auto" w:fill="FFFFFF"/>
        </w:rPr>
        <w:t xml:space="preserve"> </w:t>
      </w:r>
      <w:r w:rsidR="00B66CE6">
        <w:rPr>
          <w:color w:val="1F2328"/>
          <w:shd w:val="clear" w:color="auto" w:fill="FFFFFF"/>
        </w:rPr>
        <w:t>only</w:t>
      </w:r>
      <w:r w:rsidR="00D94BA0">
        <w:rPr>
          <w:color w:val="1F2328"/>
          <w:shd w:val="clear" w:color="auto" w:fill="FFFFFF"/>
        </w:rPr>
        <w:t xml:space="preserve"> to </w:t>
      </w:r>
      <w:r w:rsidR="00B66CE6" w:rsidRPr="00B66CE6">
        <w:rPr>
          <w:color w:val="1F2328"/>
          <w:shd w:val="clear" w:color="auto" w:fill="FFFFFF"/>
        </w:rPr>
        <w:t xml:space="preserve">differentiate </w:t>
      </w:r>
      <w:r w:rsidR="00D94BA0" w:rsidRPr="00AC21C9">
        <w:rPr>
          <w:shd w:val="clear" w:color="auto" w:fill="FFFFFF"/>
        </w:rPr>
        <w:t>scenarios /</w:t>
      </w:r>
      <w:r w:rsidR="00D94BA0" w:rsidRPr="00AC21C9">
        <w:t>deployment</w:t>
      </w:r>
      <w:r w:rsidR="00D94BA0">
        <w:t>s</w:t>
      </w:r>
      <w:r w:rsidR="00D94BA0">
        <w:rPr>
          <w:rFonts w:eastAsia="宋体"/>
          <w:lang w:eastAsia="zh-CN"/>
        </w:rPr>
        <w:t>, how</w:t>
      </w:r>
      <w:r w:rsidR="00D94BA0" w:rsidRPr="00D94BA0">
        <w:rPr>
          <w:rFonts w:eastAsia="宋体"/>
          <w:lang w:eastAsia="zh-CN"/>
        </w:rPr>
        <w:t xml:space="preserve"> </w:t>
      </w:r>
      <w:r w:rsidR="00D94BA0">
        <w:rPr>
          <w:rFonts w:eastAsia="宋体"/>
          <w:lang w:eastAsia="zh-CN"/>
        </w:rPr>
        <w:t xml:space="preserve">can UE </w:t>
      </w:r>
      <w:r w:rsidR="005C7DEF">
        <w:rPr>
          <w:rFonts w:eastAsia="宋体"/>
          <w:lang w:eastAsia="zh-CN"/>
        </w:rPr>
        <w:t xml:space="preserve">know </w:t>
      </w:r>
      <w:r w:rsidR="00B66CE6" w:rsidRPr="00B66CE6">
        <w:rPr>
          <w:rFonts w:eastAsia="宋体"/>
          <w:lang w:eastAsia="zh-CN"/>
        </w:rPr>
        <w:t>which reference model applies</w:t>
      </w:r>
      <w:r w:rsidR="00D94BA0">
        <w:rPr>
          <w:rFonts w:eastAsia="宋体"/>
          <w:lang w:eastAsia="zh-CN"/>
        </w:rPr>
        <w:t>?</w:t>
      </w:r>
      <w:r>
        <w:rPr>
          <w:rFonts w:eastAsia="宋体"/>
          <w:lang w:eastAsia="zh-CN"/>
        </w:rPr>
        <w:t xml:space="preserve"> </w:t>
      </w:r>
      <w:r w:rsidRPr="005918C3">
        <w:rPr>
          <w:rFonts w:eastAsia="宋体"/>
          <w:lang w:eastAsia="zh-CN"/>
        </w:rPr>
        <w:t xml:space="preserve">In other words, the UE cannot know </w:t>
      </w:r>
      <w:r w:rsidR="00B66CE6" w:rsidRPr="00B66CE6">
        <w:rPr>
          <w:rFonts w:eastAsia="宋体"/>
          <w:lang w:eastAsia="zh-CN"/>
        </w:rPr>
        <w:t xml:space="preserve">whether </w:t>
      </w:r>
      <w:r w:rsidRPr="005918C3">
        <w:rPr>
          <w:rFonts w:eastAsia="宋体"/>
          <w:lang w:eastAsia="zh-CN"/>
        </w:rPr>
        <w:t>its reference model</w:t>
      </w:r>
      <w:r w:rsidR="00E44122" w:rsidRPr="00E44122">
        <w:rPr>
          <w:rFonts w:eastAsia="宋体"/>
          <w:lang w:eastAsia="zh-CN"/>
        </w:rPr>
        <w:t xml:space="preserve"> corresponds to </w:t>
      </w:r>
      <w:r w:rsidRPr="005918C3">
        <w:rPr>
          <w:rFonts w:eastAsia="宋体"/>
          <w:lang w:eastAsia="zh-CN"/>
        </w:rPr>
        <w:t xml:space="preserve">the </w:t>
      </w:r>
      <w:r w:rsidR="00E44122" w:rsidRPr="005918C3">
        <w:rPr>
          <w:rFonts w:eastAsia="宋体"/>
          <w:lang w:eastAsia="zh-CN"/>
        </w:rPr>
        <w:t xml:space="preserve">direction C </w:t>
      </w:r>
      <w:r w:rsidRPr="005918C3">
        <w:rPr>
          <w:rFonts w:eastAsia="宋体"/>
          <w:lang w:eastAsia="zh-CN"/>
        </w:rPr>
        <w:t xml:space="preserve">model </w:t>
      </w:r>
      <w:r w:rsidR="00E44122">
        <w:rPr>
          <w:rFonts w:eastAsia="宋体"/>
          <w:lang w:eastAsia="zh-CN"/>
        </w:rPr>
        <w:t xml:space="preserve">or </w:t>
      </w:r>
      <w:r w:rsidR="00B66CE6">
        <w:rPr>
          <w:rFonts w:eastAsia="宋体"/>
          <w:lang w:eastAsia="zh-CN"/>
        </w:rPr>
        <w:t>another model</w:t>
      </w:r>
      <w:r>
        <w:rPr>
          <w:rFonts w:eastAsia="宋体"/>
          <w:lang w:eastAsia="zh-CN"/>
        </w:rPr>
        <w:t>. Hence</w:t>
      </w:r>
      <w:r w:rsidR="00D94BA0">
        <w:rPr>
          <w:rFonts w:eastAsia="宋体"/>
          <w:lang w:eastAsia="zh-CN"/>
        </w:rPr>
        <w:t xml:space="preserve">, </w:t>
      </w:r>
      <w:r w:rsidR="00B66CE6" w:rsidRPr="00B66CE6">
        <w:rPr>
          <w:rFonts w:eastAsia="宋体"/>
          <w:lang w:eastAsia="zh-CN"/>
        </w:rPr>
        <w:t>if pairing IDs are supported under Understanding 2, a specified ID (e.g., model 0, data 0) is still necessary to explicitly indicate that the reference model is a fully standardized one</w:t>
      </w:r>
      <w:r w:rsidR="00D94BA0">
        <w:rPr>
          <w:rFonts w:eastAsia="宋体" w:hint="eastAsia"/>
          <w:lang w:eastAsia="zh-CN"/>
        </w:rPr>
        <w:t>.</w:t>
      </w:r>
    </w:p>
    <w:p w14:paraId="1F1DB060" w14:textId="067F3A14" w:rsidR="00AC21C9" w:rsidRDefault="00486BD4" w:rsidP="00B73AA3">
      <w:pPr>
        <w:tabs>
          <w:tab w:val="left" w:pos="0"/>
        </w:tabs>
        <w:suppressAutoHyphens/>
        <w:spacing w:after="120"/>
        <w:contextualSpacing/>
        <w:jc w:val="both"/>
        <w:rPr>
          <w:rFonts w:eastAsia="宋体"/>
          <w:lang w:eastAsia="zh-CN"/>
        </w:rPr>
      </w:pPr>
      <w:r>
        <w:rPr>
          <w:rFonts w:eastAsia="宋体"/>
          <w:lang w:eastAsia="zh-CN"/>
        </w:rPr>
        <w:t>Furthermore</w:t>
      </w:r>
      <w:r w:rsidR="00E44122">
        <w:rPr>
          <w:rFonts w:eastAsia="宋体"/>
          <w:lang w:eastAsia="zh-CN"/>
        </w:rPr>
        <w:t>,</w:t>
      </w:r>
      <w:r w:rsidR="00123787">
        <w:rPr>
          <w:rFonts w:eastAsia="宋体"/>
          <w:lang w:eastAsia="zh-CN"/>
        </w:rPr>
        <w:t xml:space="preserve"> </w:t>
      </w:r>
      <w:r w:rsidR="00B66CE6" w:rsidRPr="00B66CE6">
        <w:rPr>
          <w:rFonts w:eastAsia="宋体"/>
          <w:lang w:eastAsia="zh-CN"/>
        </w:rPr>
        <w:t>the following table presents an analysis of the pairing ID for Direction A and Direction C</w:t>
      </w:r>
      <w:r w:rsidR="00B66CE6">
        <w:rPr>
          <w:rFonts w:eastAsia="宋体"/>
          <w:lang w:eastAsia="zh-CN"/>
        </w:rPr>
        <w:t xml:space="preserve"> two understandings</w:t>
      </w:r>
      <w:r>
        <w:rPr>
          <w:rFonts w:eastAsia="宋体"/>
          <w:lang w:eastAsia="zh-CN"/>
        </w:rPr>
        <w:t xml:space="preserve">. </w:t>
      </w:r>
    </w:p>
    <w:tbl>
      <w:tblPr>
        <w:tblStyle w:val="af4"/>
        <w:tblW w:w="5000" w:type="pct"/>
        <w:tblLook w:val="04A0" w:firstRow="1" w:lastRow="0" w:firstColumn="1" w:lastColumn="0" w:noHBand="0" w:noVBand="1"/>
      </w:tblPr>
      <w:tblGrid>
        <w:gridCol w:w="2114"/>
        <w:gridCol w:w="3925"/>
        <w:gridCol w:w="3021"/>
      </w:tblGrid>
      <w:tr w:rsidR="00E44122" w:rsidRPr="00231B23" w14:paraId="69B41820" w14:textId="77777777" w:rsidTr="00983391">
        <w:tc>
          <w:tcPr>
            <w:tcW w:w="1167" w:type="pct"/>
            <w:vAlign w:val="center"/>
          </w:tcPr>
          <w:p w14:paraId="73304122" w14:textId="77777777" w:rsidR="00E44122" w:rsidRPr="00AC21C9" w:rsidRDefault="00E44122" w:rsidP="00983391">
            <w:pPr>
              <w:contextualSpacing/>
              <w:jc w:val="both"/>
            </w:pPr>
          </w:p>
        </w:tc>
        <w:tc>
          <w:tcPr>
            <w:tcW w:w="2166" w:type="pct"/>
            <w:vAlign w:val="center"/>
          </w:tcPr>
          <w:p w14:paraId="1D3FAB71" w14:textId="7BB0828F" w:rsidR="00E44122" w:rsidRPr="00E44122" w:rsidRDefault="00E44122" w:rsidP="00983391">
            <w:pPr>
              <w:contextualSpacing/>
              <w:jc w:val="both"/>
              <w:rPr>
                <w:rFonts w:eastAsiaTheme="minorEastAsia"/>
                <w:b/>
                <w:bCs/>
                <w:u w:val="single"/>
                <w:lang w:eastAsia="zh-CN"/>
              </w:rPr>
            </w:pPr>
            <w:r>
              <w:rPr>
                <w:rFonts w:eastAsiaTheme="minorEastAsia"/>
                <w:b/>
                <w:bCs/>
                <w:u w:val="single"/>
                <w:lang w:eastAsia="zh-CN"/>
              </w:rPr>
              <w:t xml:space="preserve">Mapping </w:t>
            </w:r>
            <w:r>
              <w:rPr>
                <w:rFonts w:eastAsia="宋体"/>
                <w:lang w:eastAsia="zh-CN"/>
              </w:rPr>
              <w:t>relationship</w:t>
            </w:r>
            <w:r w:rsidR="00702209">
              <w:rPr>
                <w:rFonts w:eastAsia="宋体"/>
                <w:lang w:eastAsia="zh-CN"/>
              </w:rPr>
              <w:t xml:space="preserve"> </w:t>
            </w:r>
          </w:p>
        </w:tc>
        <w:tc>
          <w:tcPr>
            <w:tcW w:w="1667" w:type="pct"/>
            <w:shd w:val="clear" w:color="auto" w:fill="auto"/>
            <w:vAlign w:val="center"/>
          </w:tcPr>
          <w:p w14:paraId="2EA0CBB8" w14:textId="479D1BA1" w:rsidR="00E44122" w:rsidRPr="00E44122" w:rsidRDefault="00E44122" w:rsidP="00983391">
            <w:pPr>
              <w:jc w:val="both"/>
              <w:rPr>
                <w:rFonts w:eastAsiaTheme="minorEastAsia"/>
                <w:lang w:eastAsia="zh-CN"/>
              </w:rPr>
            </w:pPr>
            <w:r>
              <w:rPr>
                <w:rFonts w:eastAsiaTheme="minorEastAsia"/>
                <w:lang w:eastAsia="zh-CN"/>
              </w:rPr>
              <w:t xml:space="preserve">Functionality </w:t>
            </w:r>
          </w:p>
        </w:tc>
      </w:tr>
      <w:tr w:rsidR="00AC21C9" w:rsidRPr="00231B23" w14:paraId="33D3C277" w14:textId="77777777" w:rsidTr="00983391">
        <w:tc>
          <w:tcPr>
            <w:tcW w:w="1167" w:type="pct"/>
            <w:vAlign w:val="center"/>
          </w:tcPr>
          <w:p w14:paraId="30EA6C35" w14:textId="68F97631" w:rsidR="00AC21C9" w:rsidRPr="00983391" w:rsidRDefault="00E44122" w:rsidP="00983391">
            <w:pPr>
              <w:contextualSpacing/>
              <w:jc w:val="both"/>
            </w:pPr>
            <w:r>
              <w:rPr>
                <w:rFonts w:eastAsiaTheme="minorEastAsia"/>
                <w:b/>
                <w:bCs/>
                <w:u w:val="single"/>
                <w:lang w:eastAsia="zh-CN"/>
              </w:rPr>
              <w:t>Direction A</w:t>
            </w:r>
            <w:r w:rsidR="00AC21C9" w:rsidRPr="00AC21C9">
              <w:t xml:space="preserve"> </w:t>
            </w:r>
          </w:p>
        </w:tc>
        <w:tc>
          <w:tcPr>
            <w:tcW w:w="2166" w:type="pct"/>
            <w:vAlign w:val="center"/>
          </w:tcPr>
          <w:p w14:paraId="65BFDAD8" w14:textId="2059832D" w:rsidR="00AC21C9" w:rsidRPr="00E44122" w:rsidRDefault="00E44122" w:rsidP="00983391">
            <w:pPr>
              <w:contextualSpacing/>
              <w:jc w:val="both"/>
            </w:pPr>
            <w:r w:rsidRPr="00702209">
              <w:rPr>
                <w:b/>
                <w:bCs/>
                <w:u w:val="single"/>
              </w:rPr>
              <w:t>one-to-one mapping</w:t>
            </w:r>
            <w:r>
              <w:t>: O</w:t>
            </w:r>
            <w:r w:rsidR="00AC21C9" w:rsidRPr="00E44122">
              <w:t>ne model parameter</w:t>
            </w:r>
            <w:r w:rsidR="00702209">
              <w:t>/dataset</w:t>
            </w:r>
            <w:r w:rsidR="00AC21C9" w:rsidRPr="00E44122">
              <w:t xml:space="preserve"> can be associated with </w:t>
            </w:r>
            <w:r w:rsidR="00702209">
              <w:rPr>
                <w:rFonts w:eastAsia="宋体"/>
                <w:lang w:eastAsia="zh-CN"/>
              </w:rPr>
              <w:t>one</w:t>
            </w:r>
            <w:r w:rsidR="00AC21C9" w:rsidRPr="00E44122">
              <w:t xml:space="preserve"> pairing ID</w:t>
            </w:r>
          </w:p>
        </w:tc>
        <w:tc>
          <w:tcPr>
            <w:tcW w:w="1667" w:type="pct"/>
            <w:shd w:val="clear" w:color="auto" w:fill="auto"/>
            <w:vAlign w:val="center"/>
          </w:tcPr>
          <w:p w14:paraId="015BA4F4" w14:textId="6D591930" w:rsidR="00123787" w:rsidRPr="00123787" w:rsidRDefault="00123787" w:rsidP="00983391">
            <w:pPr>
              <w:jc w:val="both"/>
              <w:rPr>
                <w:rFonts w:eastAsia="宋体"/>
                <w:lang w:eastAsia="zh-CN"/>
              </w:rPr>
            </w:pPr>
            <w:r>
              <w:rPr>
                <w:rFonts w:eastAsiaTheme="minorEastAsia"/>
                <w:lang w:eastAsia="zh-CN"/>
              </w:rPr>
              <w:t>A</w:t>
            </w:r>
            <w:r w:rsidRPr="00702209">
              <w:rPr>
                <w:rFonts w:eastAsiaTheme="minorEastAsia"/>
                <w:lang w:eastAsia="zh-CN"/>
              </w:rPr>
              <w:t xml:space="preserve"> pairing ID can be used to collect data</w:t>
            </w:r>
            <w:r>
              <w:rPr>
                <w:rFonts w:eastAsiaTheme="minorEastAsia"/>
                <w:lang w:eastAsia="zh-CN"/>
              </w:rPr>
              <w:t xml:space="preserve"> to </w:t>
            </w:r>
            <w:r>
              <w:rPr>
                <w:rFonts w:eastAsia="宋体"/>
                <w:lang w:eastAsia="zh-CN"/>
              </w:rPr>
              <w:t xml:space="preserve">develop </w:t>
            </w:r>
            <w:r>
              <w:rPr>
                <w:rFonts w:eastAsiaTheme="minorEastAsia"/>
                <w:lang w:eastAsia="zh-CN"/>
              </w:rPr>
              <w:t>a</w:t>
            </w:r>
            <w:r w:rsidRPr="00702209">
              <w:rPr>
                <w:rFonts w:eastAsiaTheme="minorEastAsia"/>
                <w:lang w:eastAsia="zh-CN"/>
              </w:rPr>
              <w:t xml:space="preserve"> </w:t>
            </w:r>
            <w:r w:rsidR="00486BD4">
              <w:rPr>
                <w:rFonts w:eastAsiaTheme="minorEastAsia"/>
                <w:lang w:eastAsia="zh-CN"/>
              </w:rPr>
              <w:t xml:space="preserve">corresponding </w:t>
            </w:r>
            <w:r>
              <w:rPr>
                <w:rFonts w:eastAsia="宋体"/>
                <w:lang w:eastAsia="zh-CN"/>
              </w:rPr>
              <w:t>model related to the paring ID at UE and NW sides</w:t>
            </w:r>
          </w:p>
        </w:tc>
      </w:tr>
      <w:tr w:rsidR="00E44122" w:rsidRPr="00231B23" w14:paraId="2807B6F3" w14:textId="77777777" w:rsidTr="00983391">
        <w:tc>
          <w:tcPr>
            <w:tcW w:w="1167" w:type="pct"/>
            <w:vAlign w:val="center"/>
          </w:tcPr>
          <w:p w14:paraId="4F4186FB" w14:textId="77777777" w:rsidR="00E44122" w:rsidRDefault="00E44122" w:rsidP="00983391">
            <w:pPr>
              <w:contextualSpacing/>
              <w:jc w:val="both"/>
              <w:rPr>
                <w:rFonts w:eastAsiaTheme="minorEastAsia"/>
                <w:lang w:eastAsia="zh-CN"/>
              </w:rPr>
            </w:pPr>
            <w:r w:rsidRPr="00E44122">
              <w:rPr>
                <w:rFonts w:eastAsiaTheme="minorEastAsia" w:hint="eastAsia"/>
                <w:lang w:eastAsia="zh-CN"/>
              </w:rPr>
              <w:lastRenderedPageBreak/>
              <w:t>D</w:t>
            </w:r>
            <w:r w:rsidRPr="00E44122">
              <w:rPr>
                <w:rFonts w:eastAsiaTheme="minorEastAsia"/>
                <w:lang w:eastAsia="zh-CN"/>
              </w:rPr>
              <w:t>irection C</w:t>
            </w:r>
          </w:p>
          <w:p w14:paraId="4D330DA5" w14:textId="1FE42241" w:rsidR="00E44122" w:rsidRPr="00AC21C9" w:rsidRDefault="00E44122" w:rsidP="00983391">
            <w:pPr>
              <w:contextualSpacing/>
              <w:jc w:val="both"/>
            </w:pPr>
            <w:r w:rsidRPr="00AC21C9">
              <w:rPr>
                <w:rFonts w:eastAsia="宋体"/>
                <w:b/>
                <w:bCs/>
                <w:color w:val="4472C4"/>
                <w:u w:val="single"/>
                <w:lang w:val="en-US" w:eastAsia="zh-CN"/>
              </w:rPr>
              <w:t>Understanding 1</w:t>
            </w:r>
          </w:p>
        </w:tc>
        <w:tc>
          <w:tcPr>
            <w:tcW w:w="2166" w:type="pct"/>
            <w:vAlign w:val="center"/>
          </w:tcPr>
          <w:p w14:paraId="3A9F4537" w14:textId="76D9CDA9" w:rsidR="00E44122" w:rsidRPr="00AC21C9" w:rsidRDefault="00702209" w:rsidP="00983391">
            <w:pPr>
              <w:contextualSpacing/>
              <w:jc w:val="both"/>
            </w:pPr>
            <w:r w:rsidRPr="00E44122">
              <w:rPr>
                <w:b/>
                <w:bCs/>
                <w:u w:val="single"/>
              </w:rPr>
              <w:t>one-to-</w:t>
            </w:r>
            <w:r>
              <w:rPr>
                <w:b/>
                <w:bCs/>
                <w:u w:val="single"/>
              </w:rPr>
              <w:t>one</w:t>
            </w:r>
            <w:r w:rsidRPr="00E44122">
              <w:rPr>
                <w:b/>
                <w:bCs/>
                <w:u w:val="single"/>
              </w:rPr>
              <w:t xml:space="preserve"> mapping</w:t>
            </w:r>
            <w:r>
              <w:t>:</w:t>
            </w:r>
            <w:r>
              <w:rPr>
                <w:rFonts w:eastAsia="宋体"/>
                <w:lang w:eastAsia="zh-CN"/>
              </w:rPr>
              <w:t xml:space="preserve"> one </w:t>
            </w:r>
            <w:r w:rsidRPr="00E44122">
              <w:rPr>
                <w:rFonts w:eastAsia="宋体"/>
                <w:lang w:eastAsia="zh-CN"/>
              </w:rPr>
              <w:t>fully standardized reference model</w:t>
            </w:r>
            <w:r>
              <w:rPr>
                <w:rFonts w:eastAsia="宋体"/>
                <w:lang w:eastAsia="zh-CN"/>
              </w:rPr>
              <w:t>) can be associated with one specified pairing ID</w:t>
            </w:r>
          </w:p>
        </w:tc>
        <w:tc>
          <w:tcPr>
            <w:tcW w:w="1667" w:type="pct"/>
            <w:shd w:val="clear" w:color="auto" w:fill="auto"/>
            <w:vAlign w:val="center"/>
          </w:tcPr>
          <w:p w14:paraId="0B2F1365" w14:textId="6699A50E" w:rsidR="00E44122" w:rsidRPr="00702209" w:rsidRDefault="00702209" w:rsidP="00983391">
            <w:pPr>
              <w:jc w:val="both"/>
              <w:rPr>
                <w:rFonts w:eastAsiaTheme="minorEastAsia"/>
                <w:lang w:eastAsia="zh-CN"/>
              </w:rPr>
            </w:pPr>
            <w:r>
              <w:rPr>
                <w:rFonts w:eastAsiaTheme="minorEastAsia"/>
                <w:lang w:eastAsia="zh-CN"/>
              </w:rPr>
              <w:t>A</w:t>
            </w:r>
            <w:r w:rsidRPr="00702209">
              <w:rPr>
                <w:rFonts w:eastAsiaTheme="minorEastAsia"/>
                <w:lang w:eastAsia="zh-CN"/>
              </w:rPr>
              <w:t xml:space="preserve"> specified pairing ID can be used to collect generalization data</w:t>
            </w:r>
            <w:r>
              <w:rPr>
                <w:rFonts w:eastAsiaTheme="minorEastAsia"/>
                <w:lang w:eastAsia="zh-CN"/>
              </w:rPr>
              <w:t xml:space="preserve"> </w:t>
            </w:r>
            <w:r w:rsidR="00123787">
              <w:rPr>
                <w:rFonts w:eastAsiaTheme="minorEastAsia"/>
                <w:lang w:eastAsia="zh-CN"/>
              </w:rPr>
              <w:t>to</w:t>
            </w:r>
            <w:r>
              <w:rPr>
                <w:rFonts w:eastAsiaTheme="minorEastAsia"/>
                <w:lang w:eastAsia="zh-CN"/>
              </w:rPr>
              <w:t xml:space="preserve"> </w:t>
            </w:r>
            <w:r>
              <w:rPr>
                <w:rFonts w:eastAsia="宋体"/>
                <w:lang w:eastAsia="zh-CN"/>
              </w:rPr>
              <w:t xml:space="preserve">develop </w:t>
            </w:r>
            <w:r>
              <w:rPr>
                <w:rFonts w:eastAsiaTheme="minorEastAsia"/>
                <w:lang w:eastAsia="zh-CN"/>
              </w:rPr>
              <w:t>a</w:t>
            </w:r>
            <w:r w:rsidRPr="00702209">
              <w:rPr>
                <w:rFonts w:eastAsiaTheme="minorEastAsia"/>
                <w:lang w:eastAsia="zh-CN"/>
              </w:rPr>
              <w:t xml:space="preserve"> </w:t>
            </w:r>
            <w:r w:rsidR="00123787" w:rsidRPr="00E44122">
              <w:rPr>
                <w:rFonts w:eastAsia="宋体"/>
                <w:lang w:eastAsia="zh-CN"/>
              </w:rPr>
              <w:t>fully standardized</w:t>
            </w:r>
            <w:r w:rsidR="00123787">
              <w:rPr>
                <w:rFonts w:eastAsia="宋体"/>
                <w:lang w:eastAsia="zh-CN"/>
              </w:rPr>
              <w:t xml:space="preserve"> </w:t>
            </w:r>
            <w:r>
              <w:rPr>
                <w:rFonts w:eastAsia="宋体"/>
                <w:lang w:eastAsia="zh-CN"/>
              </w:rPr>
              <w:t>model at UE and NW sides</w:t>
            </w:r>
          </w:p>
        </w:tc>
      </w:tr>
      <w:tr w:rsidR="00E44122" w:rsidRPr="00231B23" w14:paraId="7ED012BD" w14:textId="77777777" w:rsidTr="00983391">
        <w:tc>
          <w:tcPr>
            <w:tcW w:w="1167" w:type="pct"/>
            <w:vAlign w:val="center"/>
          </w:tcPr>
          <w:p w14:paraId="5A961242" w14:textId="77777777" w:rsidR="00E44122" w:rsidRDefault="00E44122" w:rsidP="00983391">
            <w:pPr>
              <w:contextualSpacing/>
              <w:jc w:val="both"/>
              <w:rPr>
                <w:rFonts w:eastAsiaTheme="minorEastAsia"/>
                <w:lang w:eastAsia="zh-CN"/>
              </w:rPr>
            </w:pPr>
            <w:r w:rsidRPr="00E44122">
              <w:rPr>
                <w:rFonts w:eastAsiaTheme="minorEastAsia" w:hint="eastAsia"/>
                <w:lang w:eastAsia="zh-CN"/>
              </w:rPr>
              <w:t>D</w:t>
            </w:r>
            <w:r w:rsidRPr="00E44122">
              <w:rPr>
                <w:rFonts w:eastAsiaTheme="minorEastAsia"/>
                <w:lang w:eastAsia="zh-CN"/>
              </w:rPr>
              <w:t>irection C</w:t>
            </w:r>
          </w:p>
          <w:p w14:paraId="32FCD1F2" w14:textId="380B03E0" w:rsidR="00E44122" w:rsidRPr="00E44122" w:rsidRDefault="00E44122" w:rsidP="00983391">
            <w:pPr>
              <w:contextualSpacing/>
              <w:jc w:val="both"/>
              <w:rPr>
                <w:rFonts w:eastAsiaTheme="minorEastAsia"/>
                <w:lang w:eastAsia="zh-CN"/>
              </w:rPr>
            </w:pPr>
            <w:r w:rsidRPr="00AC21C9">
              <w:rPr>
                <w:rFonts w:eastAsia="宋体"/>
                <w:b/>
                <w:bCs/>
                <w:color w:val="4472C4"/>
                <w:u w:val="single"/>
                <w:lang w:val="en-US" w:eastAsia="zh-CN"/>
              </w:rPr>
              <w:t xml:space="preserve">Understanding </w:t>
            </w:r>
            <w:r>
              <w:rPr>
                <w:rFonts w:eastAsia="宋体"/>
                <w:b/>
                <w:bCs/>
                <w:color w:val="4472C4"/>
                <w:u w:val="single"/>
                <w:lang w:val="en-US" w:eastAsia="zh-CN"/>
              </w:rPr>
              <w:t>2</w:t>
            </w:r>
          </w:p>
        </w:tc>
        <w:tc>
          <w:tcPr>
            <w:tcW w:w="2166" w:type="pct"/>
            <w:vAlign w:val="center"/>
          </w:tcPr>
          <w:p w14:paraId="280EF806" w14:textId="1CB3B5D2" w:rsidR="00E44122" w:rsidRPr="00AC21C9" w:rsidRDefault="00E44122" w:rsidP="00983391">
            <w:pPr>
              <w:contextualSpacing/>
              <w:jc w:val="both"/>
            </w:pPr>
            <w:r w:rsidRPr="00E44122">
              <w:rPr>
                <w:b/>
                <w:bCs/>
                <w:u w:val="single"/>
              </w:rPr>
              <w:t>one-to-multiple mapping</w:t>
            </w:r>
            <w:r>
              <w:t>:</w:t>
            </w:r>
            <w:r>
              <w:rPr>
                <w:rFonts w:eastAsia="宋体"/>
                <w:lang w:eastAsia="zh-CN"/>
              </w:rPr>
              <w:t xml:space="preserve"> one </w:t>
            </w:r>
            <w:r w:rsidRPr="00E44122">
              <w:rPr>
                <w:rFonts w:eastAsia="宋体"/>
                <w:lang w:eastAsia="zh-CN"/>
              </w:rPr>
              <w:t>fully standardized reference model</w:t>
            </w:r>
            <w:r>
              <w:rPr>
                <w:rFonts w:eastAsia="宋体"/>
                <w:lang w:eastAsia="zh-CN"/>
              </w:rPr>
              <w:t>) can be associated with different pairing ID</w:t>
            </w:r>
            <w:r w:rsidR="00702209">
              <w:rPr>
                <w:rFonts w:eastAsia="宋体"/>
                <w:lang w:eastAsia="zh-CN"/>
              </w:rPr>
              <w:t>s</w:t>
            </w:r>
          </w:p>
        </w:tc>
        <w:tc>
          <w:tcPr>
            <w:tcW w:w="1667" w:type="pct"/>
            <w:shd w:val="clear" w:color="auto" w:fill="auto"/>
            <w:vAlign w:val="center"/>
          </w:tcPr>
          <w:p w14:paraId="614DC01D" w14:textId="02A1F873" w:rsidR="00E44122" w:rsidRPr="00E44122" w:rsidRDefault="00123787" w:rsidP="00983391">
            <w:pPr>
              <w:jc w:val="both"/>
              <w:rPr>
                <w:u w:val="single"/>
              </w:rPr>
            </w:pPr>
            <w:r w:rsidRPr="00702209">
              <w:rPr>
                <w:rFonts w:eastAsia="宋体"/>
                <w:lang w:eastAsia="zh-CN"/>
              </w:rPr>
              <w:t xml:space="preserve">various </w:t>
            </w:r>
            <w:r>
              <w:rPr>
                <w:rFonts w:eastAsia="宋体"/>
                <w:lang w:eastAsia="zh-CN"/>
              </w:rPr>
              <w:t xml:space="preserve">pairing IDs and </w:t>
            </w:r>
            <w:r w:rsidRPr="00702209">
              <w:rPr>
                <w:rFonts w:eastAsia="宋体"/>
                <w:lang w:eastAsia="zh-CN"/>
              </w:rPr>
              <w:t xml:space="preserve">the data related to each </w:t>
            </w:r>
            <w:r>
              <w:rPr>
                <w:rFonts w:eastAsia="宋体"/>
                <w:lang w:eastAsia="zh-CN"/>
              </w:rPr>
              <w:t xml:space="preserve">pairing </w:t>
            </w:r>
            <w:r w:rsidRPr="00702209">
              <w:rPr>
                <w:rFonts w:eastAsia="宋体"/>
                <w:lang w:eastAsia="zh-CN"/>
              </w:rPr>
              <w:t>ID</w:t>
            </w:r>
            <w:r w:rsidR="00702209">
              <w:rPr>
                <w:rFonts w:eastAsia="宋体"/>
                <w:lang w:eastAsia="zh-CN"/>
              </w:rPr>
              <w:t xml:space="preserve"> can be </w:t>
            </w:r>
            <w:r>
              <w:rPr>
                <w:rFonts w:eastAsia="宋体"/>
                <w:lang w:eastAsia="zh-CN"/>
              </w:rPr>
              <w:t xml:space="preserve">used to </w:t>
            </w:r>
            <w:r w:rsidR="00702209">
              <w:rPr>
                <w:rFonts w:eastAsia="宋体"/>
                <w:lang w:eastAsia="zh-CN"/>
              </w:rPr>
              <w:t>develop to</w:t>
            </w:r>
            <w:r>
              <w:rPr>
                <w:rFonts w:eastAsia="宋体"/>
                <w:lang w:eastAsia="zh-CN"/>
              </w:rPr>
              <w:t xml:space="preserve"> a </w:t>
            </w:r>
            <w:r w:rsidRPr="00E44122">
              <w:rPr>
                <w:rFonts w:eastAsia="宋体"/>
                <w:lang w:eastAsia="zh-CN"/>
              </w:rPr>
              <w:t>fully standardized reference model</w:t>
            </w:r>
            <w:r w:rsidR="00702209">
              <w:rPr>
                <w:rFonts w:eastAsia="宋体"/>
                <w:lang w:eastAsia="zh-CN"/>
              </w:rPr>
              <w:t xml:space="preserve"> </w:t>
            </w:r>
            <w:r>
              <w:rPr>
                <w:rFonts w:eastAsia="宋体"/>
                <w:lang w:eastAsia="zh-CN"/>
              </w:rPr>
              <w:t xml:space="preserve">to </w:t>
            </w:r>
            <w:r w:rsidR="00702209">
              <w:rPr>
                <w:rFonts w:eastAsia="宋体"/>
                <w:lang w:eastAsia="zh-CN"/>
              </w:rPr>
              <w:t>different models</w:t>
            </w:r>
            <w:r>
              <w:rPr>
                <w:rFonts w:eastAsia="宋体"/>
                <w:lang w:eastAsia="zh-CN"/>
              </w:rPr>
              <w:t xml:space="preserve"> respectively</w:t>
            </w:r>
            <w:r w:rsidR="00702209">
              <w:rPr>
                <w:rFonts w:eastAsia="宋体"/>
                <w:lang w:eastAsia="zh-CN"/>
              </w:rPr>
              <w:t xml:space="preserve"> </w:t>
            </w:r>
          </w:p>
        </w:tc>
      </w:tr>
    </w:tbl>
    <w:p w14:paraId="5163AF46" w14:textId="407570CD" w:rsidR="00486BD4" w:rsidRDefault="001E3FBC" w:rsidP="00B73AA3">
      <w:pPr>
        <w:pStyle w:val="a0"/>
        <w:rPr>
          <w:rFonts w:eastAsia="等线"/>
          <w:lang w:eastAsia="zh-CN"/>
        </w:rPr>
      </w:pPr>
      <w:r>
        <w:rPr>
          <w:rFonts w:eastAsia="等线"/>
          <w:lang w:eastAsia="zh-CN"/>
        </w:rPr>
        <w:t>Additionally, f</w:t>
      </w:r>
      <w:r w:rsidRPr="001E3FBC">
        <w:rPr>
          <w:rFonts w:eastAsia="等线"/>
          <w:lang w:eastAsia="zh-CN"/>
        </w:rPr>
        <w:t>rom the comparison above</w:t>
      </w:r>
      <w:r w:rsidR="00123787">
        <w:rPr>
          <w:rFonts w:eastAsia="等线"/>
          <w:lang w:eastAsia="zh-CN"/>
        </w:rPr>
        <w:t xml:space="preserve">, </w:t>
      </w:r>
      <w:r w:rsidR="00486BD4">
        <w:rPr>
          <w:rFonts w:eastAsia="宋体"/>
          <w:lang w:eastAsia="zh-CN"/>
        </w:rPr>
        <w:t>it is obvious that understanding 2 raise new mapping relationship</w:t>
      </w:r>
      <w:r w:rsidR="00B66CE6">
        <w:rPr>
          <w:rFonts w:eastAsia="宋体"/>
          <w:lang w:eastAsia="zh-CN"/>
        </w:rPr>
        <w:t>,</w:t>
      </w:r>
      <w:r>
        <w:rPr>
          <w:rFonts w:eastAsia="宋体"/>
          <w:lang w:eastAsia="zh-CN"/>
        </w:rPr>
        <w:t xml:space="preserve"> </w:t>
      </w:r>
      <w:r w:rsidR="00B66CE6" w:rsidRPr="00B66CE6">
        <w:rPr>
          <w:rFonts w:eastAsia="宋体"/>
          <w:lang w:eastAsia="zh-CN"/>
        </w:rPr>
        <w:t xml:space="preserve">where </w:t>
      </w:r>
      <w:r w:rsidR="00B66CE6">
        <w:rPr>
          <w:rFonts w:eastAsia="宋体"/>
          <w:lang w:eastAsia="zh-CN"/>
        </w:rPr>
        <w:t>a</w:t>
      </w:r>
      <w:r>
        <w:rPr>
          <w:rFonts w:eastAsia="宋体"/>
          <w:lang w:eastAsia="zh-CN"/>
        </w:rPr>
        <w:t xml:space="preserve"> single model</w:t>
      </w:r>
      <w:r w:rsidR="00486BD4">
        <w:rPr>
          <w:rFonts w:eastAsia="宋体"/>
          <w:lang w:eastAsia="zh-CN"/>
        </w:rPr>
        <w:t xml:space="preserve"> (i.e., one </w:t>
      </w:r>
      <w:r w:rsidR="00486BD4" w:rsidRPr="00E44122">
        <w:rPr>
          <w:rFonts w:eastAsia="宋体"/>
          <w:lang w:eastAsia="zh-CN"/>
        </w:rPr>
        <w:t>fully standardized reference model</w:t>
      </w:r>
      <w:r w:rsidR="00486BD4">
        <w:rPr>
          <w:rFonts w:eastAsia="宋体"/>
          <w:lang w:eastAsia="zh-CN"/>
        </w:rPr>
        <w:t>) can be associated with multiple pairing IDs.</w:t>
      </w:r>
      <w:r w:rsidRPr="001E3FBC">
        <w:t xml:space="preserve"> </w:t>
      </w:r>
      <w:r w:rsidRPr="001E3FBC">
        <w:rPr>
          <w:rFonts w:eastAsia="宋体"/>
          <w:lang w:eastAsia="zh-CN"/>
        </w:rPr>
        <w:t>This allows</w:t>
      </w:r>
      <w:r w:rsidR="00486BD4">
        <w:rPr>
          <w:rFonts w:eastAsia="宋体"/>
          <w:lang w:eastAsia="zh-CN"/>
        </w:rPr>
        <w:t xml:space="preserve"> a reference model can be developed to different models</w:t>
      </w:r>
      <w:bookmarkStart w:id="11" w:name="OLE_LINK17"/>
      <w:r w:rsidR="00486BD4">
        <w:rPr>
          <w:rFonts w:eastAsia="宋体"/>
          <w:lang w:eastAsia="zh-CN"/>
        </w:rPr>
        <w:t xml:space="preserve"> </w:t>
      </w:r>
      <w:r w:rsidRPr="001E3FBC">
        <w:rPr>
          <w:rFonts w:eastAsia="宋体"/>
          <w:lang w:eastAsia="zh-CN"/>
        </w:rPr>
        <w:t>tailored to various scenarios or deployments</w:t>
      </w:r>
      <w:bookmarkEnd w:id="11"/>
      <w:r>
        <w:t>, potential</w:t>
      </w:r>
      <w:r w:rsidR="00486BD4">
        <w:rPr>
          <w:rFonts w:eastAsia="宋体"/>
          <w:lang w:eastAsia="zh-CN"/>
        </w:rPr>
        <w:t xml:space="preserve"> </w:t>
      </w:r>
      <w:r>
        <w:rPr>
          <w:rFonts w:eastAsia="宋体"/>
          <w:lang w:eastAsia="zh-CN"/>
        </w:rPr>
        <w:t xml:space="preserve">offering </w:t>
      </w:r>
      <w:r w:rsidR="00486BD4">
        <w:rPr>
          <w:rFonts w:eastAsia="等线"/>
          <w:lang w:eastAsia="zh-CN"/>
        </w:rPr>
        <w:t xml:space="preserve">performance </w:t>
      </w:r>
      <w:r>
        <w:rPr>
          <w:rFonts w:eastAsia="等线"/>
          <w:lang w:eastAsia="zh-CN"/>
        </w:rPr>
        <w:t>gains compared to generalization model</w:t>
      </w:r>
      <w:r w:rsidR="00486BD4">
        <w:t xml:space="preserve">. </w:t>
      </w:r>
    </w:p>
    <w:p w14:paraId="6757C004" w14:textId="1DD51133" w:rsidR="00123787" w:rsidRPr="00486BD4" w:rsidRDefault="001E3FBC" w:rsidP="00B73AA3">
      <w:pPr>
        <w:pStyle w:val="a0"/>
      </w:pPr>
      <w:r>
        <w:rPr>
          <w:rFonts w:eastAsia="等线"/>
          <w:lang w:eastAsia="zh-CN"/>
        </w:rPr>
        <w:t xml:space="preserve">In this case, </w:t>
      </w:r>
      <w:r w:rsidRPr="00486BD4">
        <w:rPr>
          <w:szCs w:val="20"/>
        </w:rPr>
        <w:t>one-to-multiple</w:t>
      </w:r>
      <w:r w:rsidRPr="001E3FBC">
        <w:rPr>
          <w:szCs w:val="20"/>
        </w:rPr>
        <w:t xml:space="preserve"> </w:t>
      </w:r>
      <w:r w:rsidRPr="00486BD4">
        <w:rPr>
          <w:szCs w:val="20"/>
        </w:rPr>
        <w:t>mapping</w:t>
      </w:r>
      <w:r>
        <w:rPr>
          <w:szCs w:val="20"/>
        </w:rPr>
        <w:t xml:space="preserve"> /developing</w:t>
      </w:r>
      <w:r w:rsidR="00B66CE6">
        <w:rPr>
          <w:szCs w:val="20"/>
        </w:rPr>
        <w:t xml:space="preserve"> of understanding 2</w:t>
      </w:r>
      <w:r w:rsidR="00B66CE6" w:rsidRPr="00B66CE6">
        <w:t xml:space="preserve"> </w:t>
      </w:r>
      <w:r w:rsidR="00B66CE6" w:rsidRPr="00B66CE6">
        <w:rPr>
          <w:szCs w:val="20"/>
        </w:rPr>
        <w:t>serves as an optimization over</w:t>
      </w:r>
      <w:r w:rsidRPr="001E3FBC">
        <w:rPr>
          <w:szCs w:val="20"/>
        </w:rPr>
        <w:t xml:space="preserve"> </w:t>
      </w:r>
      <w:r w:rsidRPr="00486BD4">
        <w:rPr>
          <w:szCs w:val="20"/>
        </w:rPr>
        <w:t>U</w:t>
      </w:r>
      <w:r w:rsidRPr="00486BD4">
        <w:rPr>
          <w:rFonts w:eastAsia="宋体"/>
          <w:szCs w:val="20"/>
        </w:rPr>
        <w:t>nderstanding 1</w:t>
      </w:r>
      <w:r w:rsidRPr="00486BD4">
        <w:rPr>
          <w:rFonts w:eastAsia="等线"/>
          <w:lang w:eastAsia="zh-CN"/>
        </w:rPr>
        <w:t xml:space="preserve"> (</w:t>
      </w:r>
      <w:r w:rsidR="00B66CE6">
        <w:rPr>
          <w:rFonts w:eastAsia="等线"/>
          <w:lang w:eastAsia="zh-CN"/>
        </w:rPr>
        <w:t xml:space="preserve">where </w:t>
      </w:r>
      <w:r w:rsidR="00B66CE6">
        <w:rPr>
          <w:szCs w:val="20"/>
        </w:rPr>
        <w:t>t</w:t>
      </w:r>
      <w:r w:rsidRPr="00486BD4">
        <w:rPr>
          <w:szCs w:val="20"/>
        </w:rPr>
        <w:t>he pairing ID should be specified)</w:t>
      </w:r>
      <w:r>
        <w:rPr>
          <w:szCs w:val="20"/>
        </w:rPr>
        <w:t xml:space="preserve">. </w:t>
      </w:r>
      <w:r>
        <w:rPr>
          <w:rFonts w:eastAsia="等线"/>
          <w:lang w:eastAsia="zh-CN"/>
        </w:rPr>
        <w:t>Therefore</w:t>
      </w:r>
      <w:r w:rsidR="00486BD4">
        <w:rPr>
          <w:rFonts w:eastAsia="等线"/>
          <w:lang w:eastAsia="zh-CN"/>
        </w:rPr>
        <w:t xml:space="preserve">, </w:t>
      </w:r>
      <w:proofErr w:type="gramStart"/>
      <w:r w:rsidR="00486BD4" w:rsidRPr="00486BD4">
        <w:rPr>
          <w:szCs w:val="20"/>
        </w:rPr>
        <w:t>U</w:t>
      </w:r>
      <w:r w:rsidR="00486BD4" w:rsidRPr="00486BD4">
        <w:rPr>
          <w:rFonts w:eastAsia="宋体"/>
          <w:szCs w:val="20"/>
        </w:rPr>
        <w:t>nderstanding</w:t>
      </w:r>
      <w:proofErr w:type="gramEnd"/>
      <w:r w:rsidR="00486BD4" w:rsidRPr="00486BD4">
        <w:rPr>
          <w:rFonts w:eastAsia="宋体"/>
          <w:szCs w:val="20"/>
        </w:rPr>
        <w:t xml:space="preserve"> 1</w:t>
      </w:r>
      <w:r w:rsidR="00486BD4" w:rsidRPr="00486BD4">
        <w:rPr>
          <w:rFonts w:eastAsia="等线"/>
          <w:lang w:eastAsia="zh-CN"/>
        </w:rPr>
        <w:t xml:space="preserve"> (</w:t>
      </w:r>
      <w:r w:rsidR="00486BD4" w:rsidRPr="00486BD4">
        <w:rPr>
          <w:szCs w:val="20"/>
        </w:rPr>
        <w:t xml:space="preserve">The pairing ID should be specified) should be supported as baseline </w:t>
      </w:r>
      <w:r w:rsidR="00B66CE6">
        <w:rPr>
          <w:szCs w:val="20"/>
        </w:rPr>
        <w:t>to enable</w:t>
      </w:r>
      <w:r w:rsidR="00486BD4" w:rsidRPr="00486BD4">
        <w:rPr>
          <w:szCs w:val="20"/>
        </w:rPr>
        <w:t xml:space="preserve"> one-to-one mapping</w:t>
      </w:r>
      <w:r w:rsidRPr="001E3FBC">
        <w:rPr>
          <w:szCs w:val="20"/>
        </w:rPr>
        <w:t xml:space="preserve"> </w:t>
      </w:r>
      <w:r>
        <w:rPr>
          <w:szCs w:val="20"/>
        </w:rPr>
        <w:t>/developing</w:t>
      </w:r>
      <w:r w:rsidR="00486BD4">
        <w:rPr>
          <w:szCs w:val="20"/>
        </w:rPr>
        <w:t xml:space="preserve"> </w:t>
      </w:r>
      <w:r>
        <w:rPr>
          <w:szCs w:val="20"/>
        </w:rPr>
        <w:t>between model and pairing ID</w:t>
      </w:r>
      <w:r w:rsidR="00486BD4" w:rsidRPr="00486BD4">
        <w:rPr>
          <w:szCs w:val="20"/>
        </w:rPr>
        <w:t xml:space="preserve">, </w:t>
      </w:r>
      <w:r w:rsidR="00B66CE6">
        <w:rPr>
          <w:szCs w:val="20"/>
        </w:rPr>
        <w:t>while</w:t>
      </w:r>
      <w:r w:rsidR="00486BD4" w:rsidRPr="00486BD4">
        <w:rPr>
          <w:szCs w:val="20"/>
        </w:rPr>
        <w:t xml:space="preserve"> further study </w:t>
      </w:r>
      <w:r w:rsidR="00B66CE6">
        <w:rPr>
          <w:szCs w:val="20"/>
        </w:rPr>
        <w:t xml:space="preserve">understanding 2 including </w:t>
      </w:r>
      <w:r w:rsidR="00486BD4" w:rsidRPr="00486BD4">
        <w:rPr>
          <w:szCs w:val="20"/>
        </w:rPr>
        <w:t>the potential gain for supporting one-to-multiple</w:t>
      </w:r>
      <w:r w:rsidRPr="001E3FBC">
        <w:rPr>
          <w:szCs w:val="20"/>
        </w:rPr>
        <w:t xml:space="preserve"> </w:t>
      </w:r>
      <w:r w:rsidRPr="00486BD4">
        <w:rPr>
          <w:szCs w:val="20"/>
        </w:rPr>
        <w:t>mapping</w:t>
      </w:r>
      <w:r>
        <w:rPr>
          <w:szCs w:val="20"/>
        </w:rPr>
        <w:t xml:space="preserve"> /developing</w:t>
      </w:r>
      <w:r w:rsidR="00486BD4" w:rsidRPr="00486BD4">
        <w:rPr>
          <w:szCs w:val="20"/>
        </w:rPr>
        <w:t xml:space="preserve"> </w:t>
      </w:r>
      <w:r>
        <w:rPr>
          <w:szCs w:val="20"/>
        </w:rPr>
        <w:t>between model and pairing ID</w:t>
      </w:r>
      <w:r w:rsidR="00123787" w:rsidRPr="00486BD4">
        <w:rPr>
          <w:rFonts w:eastAsia="宋体"/>
          <w:lang w:eastAsia="zh-CN"/>
        </w:rPr>
        <w:t>.</w:t>
      </w:r>
      <w:r w:rsidR="00055186" w:rsidRPr="00486BD4">
        <w:rPr>
          <w:rFonts w:eastAsia="宋体"/>
          <w:lang w:eastAsia="zh-CN"/>
        </w:rPr>
        <w:t xml:space="preserve"> </w:t>
      </w:r>
    </w:p>
    <w:p w14:paraId="3B1C6606" w14:textId="30613E0B" w:rsidR="00123787" w:rsidRPr="005B30D4" w:rsidRDefault="00123787" w:rsidP="00145860">
      <w:pPr>
        <w:pStyle w:val="af7"/>
        <w:numPr>
          <w:ilvl w:val="0"/>
          <w:numId w:val="27"/>
        </w:numPr>
        <w:ind w:left="1418" w:firstLineChars="0" w:hanging="1418"/>
        <w:rPr>
          <w:rFonts w:ascii="Times New Roman" w:eastAsiaTheme="minorEastAsia" w:hAnsi="Times New Roman"/>
          <w:b/>
          <w:sz w:val="20"/>
          <w:szCs w:val="21"/>
        </w:rPr>
      </w:pPr>
      <w:bookmarkStart w:id="12" w:name="_Hlk197697747"/>
      <w:r w:rsidRPr="005B30D4">
        <w:rPr>
          <w:rFonts w:ascii="Times New Roman" w:eastAsiaTheme="minorEastAsia" w:hAnsi="Times New Roman"/>
          <w:b/>
          <w:sz w:val="20"/>
          <w:szCs w:val="21"/>
        </w:rPr>
        <w:t xml:space="preserve">Understanding 1 (The </w:t>
      </w:r>
      <w:r w:rsidR="00055186" w:rsidRPr="005B30D4">
        <w:rPr>
          <w:rFonts w:ascii="Times New Roman" w:eastAsiaTheme="minorEastAsia" w:hAnsi="Times New Roman"/>
          <w:b/>
          <w:sz w:val="20"/>
          <w:szCs w:val="21"/>
        </w:rPr>
        <w:t xml:space="preserve">pairing </w:t>
      </w:r>
      <w:r w:rsidRPr="005B30D4">
        <w:rPr>
          <w:rFonts w:ascii="Times New Roman" w:eastAsiaTheme="minorEastAsia" w:hAnsi="Times New Roman"/>
          <w:b/>
          <w:sz w:val="20"/>
          <w:szCs w:val="21"/>
        </w:rPr>
        <w:t xml:space="preserve">ID should be specified) is more aligned </w:t>
      </w:r>
      <w:r w:rsidR="00055186" w:rsidRPr="005B30D4">
        <w:rPr>
          <w:rFonts w:ascii="Times New Roman" w:eastAsiaTheme="minorEastAsia" w:hAnsi="Times New Roman"/>
          <w:b/>
          <w:sz w:val="20"/>
          <w:szCs w:val="21"/>
        </w:rPr>
        <w:t>with</w:t>
      </w:r>
      <w:r w:rsidRPr="005B30D4">
        <w:rPr>
          <w:rFonts w:ascii="Times New Roman" w:eastAsiaTheme="minorEastAsia" w:hAnsi="Times New Roman"/>
          <w:b/>
          <w:sz w:val="20"/>
          <w:szCs w:val="21"/>
        </w:rPr>
        <w:t xml:space="preserve"> direction A, but the potential for fine-tuning performance may be limited due to the lack of differentiation between scenarios or deployments.</w:t>
      </w:r>
    </w:p>
    <w:p w14:paraId="260359FE" w14:textId="0913915C" w:rsidR="00486BD4" w:rsidRPr="005B30D4" w:rsidRDefault="00123787" w:rsidP="00145860">
      <w:pPr>
        <w:pStyle w:val="af7"/>
        <w:numPr>
          <w:ilvl w:val="0"/>
          <w:numId w:val="27"/>
        </w:numPr>
        <w:ind w:left="1418" w:firstLineChars="0" w:hanging="1418"/>
        <w:rPr>
          <w:rFonts w:ascii="Times New Roman" w:eastAsiaTheme="minorEastAsia" w:hAnsi="Times New Roman"/>
          <w:b/>
          <w:sz w:val="20"/>
          <w:szCs w:val="21"/>
        </w:rPr>
      </w:pPr>
      <w:r w:rsidRPr="005B30D4">
        <w:rPr>
          <w:rFonts w:ascii="Times New Roman" w:eastAsiaTheme="minorEastAsia" w:hAnsi="Times New Roman"/>
          <w:b/>
          <w:sz w:val="20"/>
          <w:szCs w:val="21"/>
        </w:rPr>
        <w:t xml:space="preserve">Understanding 2 (The </w:t>
      </w:r>
      <w:r w:rsidR="00055186" w:rsidRPr="005B30D4">
        <w:rPr>
          <w:rFonts w:ascii="Times New Roman" w:eastAsiaTheme="minorEastAsia" w:hAnsi="Times New Roman"/>
          <w:b/>
          <w:sz w:val="20"/>
          <w:szCs w:val="21"/>
        </w:rPr>
        <w:t xml:space="preserve">pairing </w:t>
      </w:r>
      <w:r w:rsidRPr="005B30D4">
        <w:rPr>
          <w:rFonts w:ascii="Times New Roman" w:eastAsiaTheme="minorEastAsia" w:hAnsi="Times New Roman"/>
          <w:b/>
          <w:sz w:val="20"/>
          <w:szCs w:val="21"/>
        </w:rPr>
        <w:t xml:space="preserve">ID Should be assigned to differential the scenarios /deployments) </w:t>
      </w:r>
      <w:r w:rsidR="00486BD4" w:rsidRPr="005B30D4">
        <w:rPr>
          <w:rFonts w:ascii="Times New Roman" w:eastAsiaTheme="minorEastAsia" w:hAnsi="Times New Roman"/>
          <w:b/>
          <w:sz w:val="20"/>
          <w:szCs w:val="21"/>
        </w:rPr>
        <w:t>is incomplete and specified</w:t>
      </w:r>
      <w:r w:rsidR="00055186" w:rsidRPr="005B30D4">
        <w:rPr>
          <w:rFonts w:ascii="Times New Roman" w:eastAsiaTheme="minorEastAsia" w:hAnsi="Times New Roman"/>
          <w:b/>
          <w:sz w:val="20"/>
          <w:szCs w:val="21"/>
        </w:rPr>
        <w:t xml:space="preserve"> ID </w:t>
      </w:r>
      <w:r w:rsidR="00486BD4" w:rsidRPr="005B30D4">
        <w:rPr>
          <w:rFonts w:ascii="Times New Roman" w:eastAsiaTheme="minorEastAsia" w:hAnsi="Times New Roman"/>
          <w:b/>
          <w:sz w:val="20"/>
          <w:szCs w:val="21"/>
        </w:rPr>
        <w:t xml:space="preserve">is still needed </w:t>
      </w:r>
      <w:r w:rsidR="00055186" w:rsidRPr="005B30D4">
        <w:rPr>
          <w:rFonts w:ascii="Times New Roman" w:eastAsiaTheme="minorEastAsia" w:hAnsi="Times New Roman"/>
          <w:b/>
          <w:sz w:val="20"/>
          <w:szCs w:val="21"/>
        </w:rPr>
        <w:t xml:space="preserve">to indicate </w:t>
      </w:r>
      <w:r w:rsidR="00B66CE6" w:rsidRPr="005B30D4">
        <w:rPr>
          <w:rFonts w:ascii="Times New Roman" w:eastAsiaTheme="minorEastAsia" w:hAnsi="Times New Roman"/>
          <w:b/>
          <w:sz w:val="20"/>
          <w:szCs w:val="21"/>
        </w:rPr>
        <w:t>which</w:t>
      </w:r>
      <w:r w:rsidR="00055186" w:rsidRPr="005B30D4">
        <w:rPr>
          <w:rFonts w:ascii="Times New Roman" w:eastAsiaTheme="minorEastAsia" w:hAnsi="Times New Roman"/>
          <w:b/>
          <w:sz w:val="20"/>
          <w:szCs w:val="21"/>
        </w:rPr>
        <w:t xml:space="preserve"> reference model </w:t>
      </w:r>
      <w:r w:rsidR="00B66CE6" w:rsidRPr="005B30D4">
        <w:rPr>
          <w:rFonts w:ascii="Times New Roman" w:eastAsiaTheme="minorEastAsia" w:hAnsi="Times New Roman"/>
          <w:b/>
          <w:sz w:val="20"/>
          <w:szCs w:val="21"/>
        </w:rPr>
        <w:t>applies</w:t>
      </w:r>
      <w:r w:rsidR="00055186" w:rsidRPr="005B30D4">
        <w:rPr>
          <w:rFonts w:ascii="Times New Roman" w:eastAsiaTheme="minorEastAsia" w:hAnsi="Times New Roman"/>
          <w:b/>
          <w:sz w:val="20"/>
          <w:szCs w:val="21"/>
        </w:rPr>
        <w:t xml:space="preserve">. </w:t>
      </w:r>
    </w:p>
    <w:p w14:paraId="6FB2CE98" w14:textId="4BB4A96D" w:rsidR="00AC21C9" w:rsidRPr="005B30D4" w:rsidRDefault="001E3FBC" w:rsidP="00145860">
      <w:pPr>
        <w:pStyle w:val="af7"/>
        <w:numPr>
          <w:ilvl w:val="0"/>
          <w:numId w:val="27"/>
        </w:numPr>
        <w:ind w:left="1418" w:firstLineChars="0" w:hanging="1418"/>
        <w:rPr>
          <w:rFonts w:ascii="Times New Roman" w:eastAsiaTheme="minorEastAsia" w:hAnsi="Times New Roman"/>
          <w:b/>
          <w:sz w:val="20"/>
          <w:szCs w:val="21"/>
        </w:rPr>
      </w:pPr>
      <w:r w:rsidRPr="005B30D4">
        <w:rPr>
          <w:rFonts w:ascii="Times New Roman" w:eastAsiaTheme="minorEastAsia" w:hAnsi="Times New Roman"/>
          <w:b/>
          <w:sz w:val="20"/>
          <w:szCs w:val="21"/>
        </w:rPr>
        <w:t xml:space="preserve">Understanding 2 (The pairing ID Should be assigned to differential the scenarios /deployments) introduce new mapping relationship in which single model (i.e., one fully standardized reference model) can be associated with multiple pairing IDs. </w:t>
      </w:r>
    </w:p>
    <w:p w14:paraId="2AB28F78" w14:textId="21720030" w:rsidR="00602781" w:rsidRDefault="00055186" w:rsidP="00145860">
      <w:pPr>
        <w:pStyle w:val="af7"/>
        <w:numPr>
          <w:ilvl w:val="0"/>
          <w:numId w:val="22"/>
        </w:numPr>
        <w:ind w:left="1134" w:firstLineChars="0" w:hanging="1134"/>
        <w:rPr>
          <w:rFonts w:ascii="Times New Roman" w:hAnsi="Times New Roman"/>
          <w:b/>
          <w:sz w:val="20"/>
          <w:szCs w:val="20"/>
        </w:rPr>
      </w:pPr>
      <w:bookmarkStart w:id="13" w:name="_Hlk197697794"/>
      <w:bookmarkStart w:id="14" w:name="_Hlk194067376"/>
      <w:bookmarkStart w:id="15" w:name="_Hlk194067365"/>
      <w:bookmarkEnd w:id="12"/>
      <w:r>
        <w:rPr>
          <w:rFonts w:ascii="Times New Roman" w:hAnsi="Times New Roman"/>
          <w:b/>
          <w:sz w:val="20"/>
          <w:szCs w:val="20"/>
        </w:rPr>
        <w:t>The understanding 1</w:t>
      </w:r>
      <w:r w:rsidR="00486BD4">
        <w:rPr>
          <w:rFonts w:ascii="Times New Roman" w:hAnsi="Times New Roman"/>
          <w:b/>
          <w:sz w:val="20"/>
          <w:szCs w:val="20"/>
        </w:rPr>
        <w:t>(</w:t>
      </w:r>
      <w:r w:rsidR="00486BD4" w:rsidRPr="00123787">
        <w:rPr>
          <w:rFonts w:ascii="Times New Roman" w:hAnsi="Times New Roman"/>
          <w:b/>
          <w:sz w:val="20"/>
          <w:szCs w:val="20"/>
        </w:rPr>
        <w:t xml:space="preserve">The </w:t>
      </w:r>
      <w:r w:rsidR="00486BD4">
        <w:rPr>
          <w:rFonts w:ascii="Times New Roman" w:hAnsi="Times New Roman"/>
          <w:b/>
          <w:sz w:val="20"/>
          <w:szCs w:val="20"/>
        </w:rPr>
        <w:t xml:space="preserve">pairing </w:t>
      </w:r>
      <w:r w:rsidR="00486BD4" w:rsidRPr="00123787">
        <w:rPr>
          <w:rFonts w:ascii="Times New Roman" w:hAnsi="Times New Roman"/>
          <w:b/>
          <w:sz w:val="20"/>
          <w:szCs w:val="20"/>
        </w:rPr>
        <w:t>ID should be specified</w:t>
      </w:r>
      <w:r w:rsidR="00486BD4">
        <w:rPr>
          <w:rFonts w:ascii="Times New Roman" w:hAnsi="Times New Roman"/>
          <w:b/>
          <w:sz w:val="20"/>
          <w:szCs w:val="20"/>
        </w:rPr>
        <w:t>)</w:t>
      </w:r>
      <w:r>
        <w:rPr>
          <w:rFonts w:ascii="Times New Roman" w:hAnsi="Times New Roman"/>
          <w:b/>
          <w:sz w:val="20"/>
          <w:szCs w:val="20"/>
        </w:rPr>
        <w:t xml:space="preserve"> can be supported as start</w:t>
      </w:r>
      <w:r w:rsidR="00F853F8">
        <w:rPr>
          <w:rFonts w:ascii="Times New Roman" w:hAnsi="Times New Roman"/>
          <w:b/>
          <w:sz w:val="20"/>
          <w:szCs w:val="20"/>
        </w:rPr>
        <w:t>ing</w:t>
      </w:r>
      <w:r>
        <w:rPr>
          <w:rFonts w:ascii="Times New Roman" w:hAnsi="Times New Roman"/>
          <w:b/>
          <w:sz w:val="20"/>
          <w:szCs w:val="20"/>
        </w:rPr>
        <w:t xml:space="preserve"> point, and further study </w:t>
      </w:r>
      <w:r w:rsidR="00486BD4">
        <w:rPr>
          <w:rFonts w:ascii="Times New Roman" w:hAnsi="Times New Roman"/>
          <w:b/>
          <w:sz w:val="20"/>
          <w:szCs w:val="20"/>
        </w:rPr>
        <w:t xml:space="preserve">the necessity of an </w:t>
      </w:r>
      <w:r>
        <w:rPr>
          <w:rFonts w:ascii="Times New Roman" w:hAnsi="Times New Roman"/>
          <w:b/>
          <w:sz w:val="20"/>
          <w:szCs w:val="20"/>
        </w:rPr>
        <w:t>additional</w:t>
      </w:r>
      <w:r w:rsidR="00486BD4">
        <w:rPr>
          <w:rFonts w:ascii="Times New Roman" w:hAnsi="Times New Roman"/>
          <w:b/>
          <w:sz w:val="20"/>
          <w:szCs w:val="20"/>
        </w:rPr>
        <w:t xml:space="preserve"> pairing</w:t>
      </w:r>
      <w:r>
        <w:rPr>
          <w:rFonts w:ascii="Times New Roman" w:hAnsi="Times New Roman"/>
          <w:b/>
          <w:sz w:val="20"/>
          <w:szCs w:val="20"/>
        </w:rPr>
        <w:t xml:space="preserve"> ID </w:t>
      </w:r>
      <w:r w:rsidR="00486BD4">
        <w:rPr>
          <w:rFonts w:ascii="Times New Roman" w:hAnsi="Times New Roman"/>
          <w:b/>
          <w:sz w:val="20"/>
          <w:szCs w:val="20"/>
        </w:rPr>
        <w:t>which is</w:t>
      </w:r>
      <w:r>
        <w:rPr>
          <w:rFonts w:ascii="Times New Roman" w:hAnsi="Times New Roman"/>
          <w:b/>
          <w:sz w:val="20"/>
          <w:szCs w:val="20"/>
        </w:rPr>
        <w:t xml:space="preserve"> used to </w:t>
      </w:r>
      <w:r w:rsidR="00486BD4" w:rsidRPr="00486BD4">
        <w:rPr>
          <w:rFonts w:ascii="Times New Roman" w:hAnsi="Times New Roman"/>
          <w:b/>
          <w:sz w:val="20"/>
          <w:szCs w:val="20"/>
        </w:rPr>
        <w:t>develop different models</w:t>
      </w:r>
      <w:r w:rsidR="001E3FBC">
        <w:rPr>
          <w:rFonts w:ascii="Times New Roman" w:hAnsi="Times New Roman"/>
          <w:b/>
          <w:sz w:val="20"/>
          <w:szCs w:val="20"/>
        </w:rPr>
        <w:t xml:space="preserve"> </w:t>
      </w:r>
      <w:r w:rsidR="001E3FBC" w:rsidRPr="001E3FBC">
        <w:rPr>
          <w:rFonts w:ascii="Times New Roman" w:hAnsi="Times New Roman"/>
          <w:b/>
          <w:sz w:val="20"/>
          <w:szCs w:val="20"/>
        </w:rPr>
        <w:t>tailored to various scenarios or deployments</w:t>
      </w:r>
      <w:r w:rsidR="00F853F8">
        <w:rPr>
          <w:rFonts w:ascii="Times New Roman" w:hAnsi="Times New Roman"/>
          <w:b/>
          <w:sz w:val="20"/>
          <w:szCs w:val="20"/>
        </w:rPr>
        <w:t xml:space="preserve"> for the same reference model</w:t>
      </w:r>
      <w:bookmarkEnd w:id="13"/>
      <w:r w:rsidR="00602781">
        <w:rPr>
          <w:rFonts w:ascii="Times New Roman" w:hAnsi="Times New Roman"/>
          <w:b/>
          <w:sz w:val="20"/>
          <w:szCs w:val="20"/>
        </w:rPr>
        <w:t>.</w:t>
      </w:r>
    </w:p>
    <w:bookmarkEnd w:id="14"/>
    <w:bookmarkEnd w:id="15"/>
    <w:p w14:paraId="2B3354BE" w14:textId="7F9FFDB4" w:rsidR="00602781" w:rsidRDefault="00CD35D7" w:rsidP="00602781">
      <w:pPr>
        <w:pStyle w:val="1"/>
      </w:pPr>
      <w:r>
        <w:t xml:space="preserve">RAN1 </w:t>
      </w:r>
      <w:r w:rsidR="00602781">
        <w:t xml:space="preserve">Recommendation </w:t>
      </w:r>
      <w:r w:rsidR="00602781">
        <w:rPr>
          <w:rFonts w:hint="eastAsia"/>
        </w:rPr>
        <w:t>for</w:t>
      </w:r>
      <w:r w:rsidR="00602781">
        <w:t xml:space="preserve"> CSI </w:t>
      </w:r>
      <w:r w:rsidR="00602781">
        <w:rPr>
          <w:rFonts w:hint="eastAsia"/>
        </w:rPr>
        <w:t>compression</w:t>
      </w:r>
    </w:p>
    <w:tbl>
      <w:tblPr>
        <w:tblStyle w:val="af4"/>
        <w:tblW w:w="0" w:type="auto"/>
        <w:tblLook w:val="04A0" w:firstRow="1" w:lastRow="0" w:firstColumn="1" w:lastColumn="0" w:noHBand="0" w:noVBand="1"/>
      </w:tblPr>
      <w:tblGrid>
        <w:gridCol w:w="9060"/>
      </w:tblGrid>
      <w:tr w:rsidR="00CD35D7" w14:paraId="21729C07" w14:textId="77777777" w:rsidTr="00CD35D7">
        <w:tc>
          <w:tcPr>
            <w:tcW w:w="9060" w:type="dxa"/>
          </w:tcPr>
          <w:p w14:paraId="7A2CCA71" w14:textId="77777777" w:rsidR="00CD35D7" w:rsidRPr="00CD35D7" w:rsidRDefault="00CD35D7" w:rsidP="00CD35D7">
            <w:pPr>
              <w:spacing w:line="278" w:lineRule="auto"/>
              <w:contextualSpacing/>
            </w:pPr>
            <w:r w:rsidRPr="00CD35D7">
              <w:t>Conclusion</w:t>
            </w:r>
          </w:p>
          <w:p w14:paraId="235F47F7" w14:textId="77777777" w:rsidR="00CD35D7" w:rsidRPr="00CD35D7" w:rsidRDefault="00CD35D7" w:rsidP="00145860">
            <w:pPr>
              <w:pStyle w:val="af7"/>
              <w:widowControl/>
              <w:numPr>
                <w:ilvl w:val="0"/>
                <w:numId w:val="40"/>
              </w:numPr>
              <w:spacing w:line="20" w:lineRule="atLeast"/>
              <w:ind w:firstLineChars="0" w:hanging="357"/>
              <w:jc w:val="left"/>
              <w:rPr>
                <w:rFonts w:ascii="Times New Roman" w:hAnsi="Times New Roman"/>
              </w:rPr>
            </w:pPr>
            <w:r w:rsidRPr="00CD35D7">
              <w:rPr>
                <w:rFonts w:ascii="Times New Roman" w:eastAsia="等线" w:hAnsi="Times New Roman"/>
                <w:lang w:eastAsia="zh-CN"/>
              </w:rPr>
              <w:t xml:space="preserve">RAN1 concludes that both </w:t>
            </w:r>
            <w:r w:rsidRPr="00CD35D7">
              <w:rPr>
                <w:rFonts w:ascii="Times New Roman" w:hAnsi="Times New Roman"/>
              </w:rPr>
              <w:t xml:space="preserve">Direction A and Direction </w:t>
            </w:r>
            <w:proofErr w:type="spellStart"/>
            <w:r w:rsidRPr="00CD35D7">
              <w:rPr>
                <w:rFonts w:ascii="Times New Roman" w:hAnsi="Times New Roman"/>
              </w:rPr>
              <w:t>C</w:t>
            </w:r>
            <w:r w:rsidRPr="00CD35D7">
              <w:rPr>
                <w:rFonts w:ascii="Times New Roman" w:eastAsia="等线" w:hAnsi="Times New Roman"/>
                <w:lang w:eastAsia="zh-CN"/>
              </w:rPr>
              <w:t xml:space="preserve"> are</w:t>
            </w:r>
            <w:proofErr w:type="spellEnd"/>
            <w:r w:rsidRPr="00CD35D7">
              <w:rPr>
                <w:rFonts w:ascii="Times New Roman" w:eastAsia="等线" w:hAnsi="Times New Roman"/>
                <w:lang w:eastAsia="zh-CN"/>
              </w:rPr>
              <w:t xml:space="preserve"> feasible</w:t>
            </w:r>
            <w:r w:rsidRPr="00CD35D7">
              <w:rPr>
                <w:rFonts w:ascii="Times New Roman" w:hAnsi="Times New Roman"/>
              </w:rPr>
              <w:t>.</w:t>
            </w:r>
          </w:p>
          <w:p w14:paraId="19588C66" w14:textId="77777777" w:rsidR="00CD35D7" w:rsidRPr="00CD35D7" w:rsidRDefault="00CD35D7" w:rsidP="00145860">
            <w:pPr>
              <w:pStyle w:val="af7"/>
              <w:widowControl/>
              <w:numPr>
                <w:ilvl w:val="0"/>
                <w:numId w:val="41"/>
              </w:numPr>
              <w:spacing w:line="20" w:lineRule="atLeast"/>
              <w:ind w:firstLineChars="0" w:hanging="357"/>
              <w:jc w:val="left"/>
              <w:rPr>
                <w:rFonts w:ascii="Times New Roman" w:hAnsi="Times New Roman"/>
              </w:rPr>
            </w:pPr>
            <w:r w:rsidRPr="00CD35D7">
              <w:rPr>
                <w:rFonts w:ascii="Times New Roman" w:eastAsia="等线" w:hAnsi="Times New Roman"/>
                <w:lang w:eastAsia="zh-CN"/>
              </w:rPr>
              <w:t>RAN1 concludes that b</w:t>
            </w:r>
            <w:r w:rsidRPr="00CD35D7">
              <w:rPr>
                <w:rFonts w:ascii="Times New Roman" w:hAnsi="Times New Roman"/>
              </w:rPr>
              <w:t xml:space="preserve">oth sub-option 4-1 and sub-option 3a-1 </w:t>
            </w:r>
            <w:r w:rsidRPr="00CD35D7">
              <w:rPr>
                <w:rFonts w:ascii="Times New Roman" w:eastAsia="等线" w:hAnsi="Times New Roman"/>
                <w:lang w:eastAsia="zh-CN"/>
              </w:rPr>
              <w:t>are feasible</w:t>
            </w:r>
            <w:r w:rsidRPr="00CD35D7">
              <w:rPr>
                <w:rFonts w:ascii="Times New Roman" w:hAnsi="Times New Roman"/>
              </w:rPr>
              <w:t>.</w:t>
            </w:r>
          </w:p>
          <w:p w14:paraId="388D57EB" w14:textId="2C9F721F" w:rsidR="00CD35D7" w:rsidRPr="00CD35D7" w:rsidRDefault="00CD35D7" w:rsidP="00145860">
            <w:pPr>
              <w:pStyle w:val="af7"/>
              <w:widowControl/>
              <w:numPr>
                <w:ilvl w:val="1"/>
                <w:numId w:val="41"/>
              </w:numPr>
              <w:spacing w:line="20" w:lineRule="atLeast"/>
              <w:ind w:firstLineChars="0" w:hanging="357"/>
              <w:contextualSpacing/>
              <w:jc w:val="left"/>
              <w:rPr>
                <w:rFonts w:eastAsiaTheme="minorEastAsia"/>
                <w:lang w:eastAsia="zh-CN"/>
              </w:rPr>
            </w:pPr>
            <w:r w:rsidRPr="00CD35D7">
              <w:rPr>
                <w:rFonts w:ascii="Times New Roman" w:hAnsi="Times New Roman"/>
              </w:rPr>
              <w:t>This includes both 3a-1 with and without target CSI sharing.</w:t>
            </w:r>
          </w:p>
        </w:tc>
      </w:tr>
    </w:tbl>
    <w:p w14:paraId="6C4BBDD2" w14:textId="6FF81DBA" w:rsidR="00602781" w:rsidRDefault="00602781" w:rsidP="00602781">
      <w:pPr>
        <w:jc w:val="both"/>
        <w:rPr>
          <w:rFonts w:eastAsiaTheme="minorEastAsia"/>
          <w:lang w:eastAsia="zh-CN"/>
        </w:rPr>
      </w:pPr>
    </w:p>
    <w:p w14:paraId="03824C7D" w14:textId="22F99AAF" w:rsidR="004303A8" w:rsidRDefault="004303A8" w:rsidP="004303A8">
      <w:pPr>
        <w:pStyle w:val="20"/>
      </w:pPr>
      <w:r>
        <w:t>RAN1</w:t>
      </w:r>
      <w:r w:rsidR="00201389">
        <w:t xml:space="preserve">/RAN4 </w:t>
      </w:r>
      <w:r>
        <w:rPr>
          <w:rFonts w:hint="eastAsia"/>
        </w:rPr>
        <w:t>W</w:t>
      </w:r>
      <w:r>
        <w:t xml:space="preserve">ork </w:t>
      </w:r>
      <w:r w:rsidR="00CD0DB2">
        <w:t>analysis</w:t>
      </w:r>
      <w:r>
        <w:t xml:space="preserve"> </w:t>
      </w:r>
      <w:r w:rsidR="00201389">
        <w:t>on</w:t>
      </w:r>
      <w:r>
        <w:t xml:space="preserve"> standardization </w:t>
      </w:r>
      <w:r>
        <w:rPr>
          <w:rFonts w:hint="eastAsia"/>
        </w:rPr>
        <w:t>of</w:t>
      </w:r>
      <w:r>
        <w:t xml:space="preserve"> model structure </w:t>
      </w:r>
    </w:p>
    <w:p w14:paraId="5FB284E2" w14:textId="378BD3B8" w:rsidR="00572568" w:rsidRDefault="004303A8" w:rsidP="00B73AA3">
      <w:pPr>
        <w:spacing w:after="120"/>
        <w:jc w:val="both"/>
        <w:rPr>
          <w:rFonts w:eastAsiaTheme="minorEastAsia"/>
          <w:lang w:eastAsia="zh-CN"/>
        </w:rPr>
      </w:pPr>
      <w:r>
        <w:rPr>
          <w:rFonts w:eastAsiaTheme="minorEastAsia" w:hint="eastAsia"/>
          <w:lang w:eastAsia="zh-CN"/>
        </w:rPr>
        <w:t>After</w:t>
      </w:r>
      <w:r>
        <w:rPr>
          <w:rFonts w:eastAsiaTheme="minorEastAsia"/>
          <w:lang w:eastAsia="zh-CN"/>
        </w:rPr>
        <w:t xml:space="preserve"> rounds of discussion, RAN1 has </w:t>
      </w:r>
      <w:r>
        <w:rPr>
          <w:rFonts w:eastAsiaTheme="minorEastAsia" w:hint="eastAsia"/>
          <w:lang w:eastAsia="zh-CN"/>
        </w:rPr>
        <w:t>achieved</w:t>
      </w:r>
      <w:r>
        <w:rPr>
          <w:rFonts w:eastAsiaTheme="minorEastAsia"/>
          <w:lang w:eastAsia="zh-CN"/>
        </w:rPr>
        <w:t xml:space="preserve"> </w:t>
      </w:r>
      <w:r>
        <w:rPr>
          <w:rFonts w:eastAsiaTheme="minorEastAsia" w:hint="eastAsia"/>
          <w:lang w:eastAsia="zh-CN"/>
        </w:rPr>
        <w:t>significant</w:t>
      </w:r>
      <w:r>
        <w:rPr>
          <w:rFonts w:eastAsiaTheme="minorEastAsia"/>
          <w:lang w:eastAsia="zh-CN"/>
        </w:rPr>
        <w:t xml:space="preserve"> </w:t>
      </w:r>
      <w:r>
        <w:rPr>
          <w:rFonts w:eastAsiaTheme="minorEastAsia" w:hint="eastAsia"/>
          <w:lang w:eastAsia="zh-CN"/>
        </w:rPr>
        <w:t>progress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model structure standardization. </w:t>
      </w:r>
      <w:r w:rsidR="00572568">
        <w:rPr>
          <w:rFonts w:eastAsiaTheme="minorEastAsia" w:hint="eastAsia"/>
          <w:lang w:eastAsia="zh-CN"/>
        </w:rPr>
        <w:t>As</w:t>
      </w:r>
      <w:r w:rsidR="00572568">
        <w:rPr>
          <w:rFonts w:eastAsiaTheme="minorEastAsia"/>
          <w:lang w:eastAsia="zh-CN"/>
        </w:rPr>
        <w:t xml:space="preserve"> seen in Appendix B</w:t>
      </w:r>
      <w:r>
        <w:rPr>
          <w:rFonts w:eastAsiaTheme="minorEastAsia"/>
          <w:lang w:eastAsia="zh-CN"/>
        </w:rPr>
        <w:t xml:space="preserve">, </w:t>
      </w:r>
      <w:r>
        <w:rPr>
          <w:rFonts w:eastAsiaTheme="minorEastAsia"/>
          <w:szCs w:val="20"/>
          <w:lang w:eastAsia="zh-CN"/>
        </w:rPr>
        <w:t xml:space="preserve">RAN1#120 </w:t>
      </w:r>
      <w:r>
        <w:rPr>
          <w:rFonts w:eastAsiaTheme="minorEastAsia" w:hint="eastAsia"/>
          <w:szCs w:val="20"/>
          <w:lang w:eastAsia="zh-CN"/>
        </w:rPr>
        <w:t>agreed</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full</w:t>
      </w:r>
      <w:r>
        <w:rPr>
          <w:rFonts w:eastAsiaTheme="minorEastAsia"/>
          <w:szCs w:val="20"/>
          <w:lang w:eastAsia="zh-CN"/>
        </w:rPr>
        <w:t>-</w:t>
      </w:r>
      <w:r>
        <w:rPr>
          <w:rFonts w:eastAsiaTheme="minorEastAsia" w:hint="eastAsia"/>
          <w:szCs w:val="20"/>
          <w:lang w:eastAsia="zh-CN"/>
        </w:rPr>
        <w:t>pictured</w:t>
      </w:r>
      <w:r>
        <w:rPr>
          <w:rFonts w:eastAsiaTheme="minorEastAsia"/>
          <w:szCs w:val="20"/>
          <w:lang w:eastAsia="zh-CN"/>
        </w:rPr>
        <w:t xml:space="preserve"> </w:t>
      </w:r>
      <w:r w:rsidRPr="00556AF1">
        <w:rPr>
          <w:rFonts w:eastAsiaTheme="minorEastAsia"/>
          <w:szCs w:val="20"/>
          <w:lang w:eastAsia="zh-CN"/>
        </w:rPr>
        <w:t>model structure for studying the standardized model structure</w:t>
      </w:r>
      <w:r w:rsidR="00572568">
        <w:rPr>
          <w:rFonts w:eastAsiaTheme="minorEastAsia"/>
          <w:szCs w:val="20"/>
          <w:lang w:eastAsia="zh-CN"/>
        </w:rPr>
        <w:t xml:space="preserve">, </w:t>
      </w:r>
      <w:r w:rsidR="00572568">
        <w:rPr>
          <w:rFonts w:eastAsiaTheme="minorEastAsia"/>
          <w:szCs w:val="20"/>
          <w:lang w:eastAsia="zh-CN"/>
        </w:rPr>
        <w:lastRenderedPageBreak/>
        <w:t>and</w:t>
      </w:r>
      <w:r w:rsidR="00572568">
        <w:rPr>
          <w:rFonts w:eastAsiaTheme="minorEastAsia" w:hint="eastAsia"/>
          <w:lang w:eastAsia="zh-CN"/>
        </w:rPr>
        <w:t xml:space="preserve"> </w:t>
      </w:r>
      <w:r>
        <w:rPr>
          <w:rFonts w:eastAsiaTheme="minorEastAsia"/>
          <w:lang w:eastAsia="zh-CN"/>
        </w:rPr>
        <w:t>some option</w:t>
      </w:r>
      <w:r>
        <w:rPr>
          <w:rFonts w:ascii="Times" w:eastAsia="Batang" w:hAnsi="Times"/>
          <w:bCs/>
          <w:iCs/>
          <w:lang w:eastAsia="x-none"/>
        </w:rPr>
        <w:t>s</w:t>
      </w:r>
      <w:r w:rsidRPr="00A02BAB">
        <w:rPr>
          <w:rFonts w:ascii="Times" w:eastAsia="Batang" w:hAnsi="Times"/>
          <w:bCs/>
          <w:iCs/>
          <w:lang w:eastAsia="x-none"/>
        </w:rPr>
        <w:t xml:space="preserve"> on the scalable model structure specification</w:t>
      </w:r>
      <w:r>
        <w:rPr>
          <w:rFonts w:eastAsiaTheme="minorEastAsia"/>
          <w:lang w:eastAsia="zh-CN"/>
        </w:rPr>
        <w:t>.</w:t>
      </w:r>
      <w:r w:rsidR="00572568">
        <w:rPr>
          <w:rFonts w:eastAsiaTheme="minorEastAsia" w:hint="eastAsia"/>
          <w:lang w:eastAsia="zh-CN"/>
        </w:rPr>
        <w:t xml:space="preserve"> </w:t>
      </w:r>
      <w:r w:rsidR="00F438B2">
        <w:rPr>
          <w:rFonts w:eastAsiaTheme="minorEastAsia"/>
          <w:lang w:eastAsia="zh-CN"/>
        </w:rPr>
        <w:t xml:space="preserve">As seen in Appendix C, RAN4 </w:t>
      </w:r>
      <w:r w:rsidR="003B4CBF">
        <w:rPr>
          <w:rFonts w:eastAsiaTheme="minorEastAsia"/>
          <w:lang w:eastAsia="zh-CN"/>
        </w:rPr>
        <w:t xml:space="preserve">also </w:t>
      </w:r>
      <w:r w:rsidR="00F438B2">
        <w:rPr>
          <w:rFonts w:eastAsiaTheme="minorEastAsia"/>
          <w:lang w:eastAsia="zh-CN"/>
        </w:rPr>
        <w:t>has</w:t>
      </w:r>
      <w:r w:rsidR="003B4CBF">
        <w:rPr>
          <w:rFonts w:eastAsiaTheme="minorEastAsia"/>
          <w:lang w:eastAsia="zh-CN"/>
        </w:rPr>
        <w:t xml:space="preserve"> good progress on reference model</w:t>
      </w:r>
      <w:r w:rsidR="00A32ED0">
        <w:rPr>
          <w:rFonts w:eastAsiaTheme="minorEastAsia"/>
          <w:lang w:eastAsia="zh-CN"/>
        </w:rPr>
        <w:t xml:space="preserve"> </w:t>
      </w:r>
      <w:r w:rsidR="00A32ED0" w:rsidRPr="00A32ED0">
        <w:rPr>
          <w:rFonts w:eastAsiaTheme="minorEastAsia"/>
          <w:lang w:eastAsia="zh-CN"/>
        </w:rPr>
        <w:t>standardization</w:t>
      </w:r>
      <w:r w:rsidR="003B4CBF">
        <w:rPr>
          <w:rFonts w:eastAsiaTheme="minorEastAsia"/>
          <w:lang w:eastAsia="zh-CN"/>
        </w:rPr>
        <w:t>.</w:t>
      </w:r>
    </w:p>
    <w:p w14:paraId="0FC2FEDF" w14:textId="5FDA95D2" w:rsidR="004303A8" w:rsidRDefault="004303A8" w:rsidP="00B73AA3">
      <w:pPr>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herefore, we would like to present our view for model structure and parameter standardization in RAN. </w:t>
      </w:r>
    </w:p>
    <w:p w14:paraId="01AC9DB4" w14:textId="77777777" w:rsidR="00DF4E0F" w:rsidRPr="00025085" w:rsidRDefault="00DF4E0F" w:rsidP="00DF4E0F">
      <w:pPr>
        <w:jc w:val="both"/>
        <w:rPr>
          <w:rFonts w:eastAsiaTheme="minorEastAsia"/>
          <w:b/>
          <w:szCs w:val="20"/>
          <w:u w:val="single"/>
          <w:lang w:eastAsia="zh-CN"/>
        </w:rPr>
      </w:pPr>
      <w:r w:rsidRPr="00025085">
        <w:rPr>
          <w:rFonts w:eastAsiaTheme="minorEastAsia" w:hint="eastAsia"/>
          <w:b/>
          <w:szCs w:val="20"/>
          <w:u w:val="single"/>
          <w:lang w:eastAsia="zh-CN"/>
        </w:rPr>
        <w:t>T</w:t>
      </w:r>
      <w:r w:rsidRPr="00025085">
        <w:rPr>
          <w:rFonts w:eastAsiaTheme="minorEastAsia"/>
          <w:b/>
          <w:szCs w:val="20"/>
          <w:u w:val="single"/>
          <w:lang w:eastAsia="zh-CN"/>
        </w:rPr>
        <w:t>he comparison between RAN1 reference model and RAN4 reference model</w:t>
      </w:r>
    </w:p>
    <w:p w14:paraId="562ABFD5" w14:textId="77674167" w:rsidR="00DF4E0F" w:rsidRPr="00025085" w:rsidRDefault="00DF4E0F" w:rsidP="00B73AA3">
      <w:pPr>
        <w:spacing w:after="120"/>
        <w:jc w:val="both"/>
        <w:rPr>
          <w:rFonts w:eastAsiaTheme="minorEastAsia"/>
          <w:szCs w:val="20"/>
          <w:lang w:eastAsia="zh-CN"/>
        </w:rPr>
      </w:pPr>
      <w:r w:rsidRPr="00025085">
        <w:rPr>
          <w:rFonts w:eastAsiaTheme="minorEastAsia" w:hint="eastAsia"/>
          <w:szCs w:val="20"/>
          <w:lang w:eastAsia="zh-CN"/>
        </w:rPr>
        <w:t>R</w:t>
      </w:r>
      <w:r w:rsidRPr="00025085">
        <w:rPr>
          <w:rFonts w:eastAsiaTheme="minorEastAsia"/>
          <w:szCs w:val="20"/>
          <w:lang w:eastAsia="zh-CN"/>
        </w:rPr>
        <w:t xml:space="preserve">AN1 reference model is used for inter-vendor training collaboration in field, where the actual encoder at </w:t>
      </w:r>
      <w:r w:rsidRPr="00025085">
        <w:rPr>
          <w:rFonts w:eastAsiaTheme="minorEastAsia" w:hint="eastAsia"/>
          <w:szCs w:val="20"/>
          <w:lang w:eastAsia="zh-CN"/>
        </w:rPr>
        <w:t>UE</w:t>
      </w:r>
      <w:r w:rsidRPr="00025085">
        <w:rPr>
          <w:rFonts w:eastAsiaTheme="minorEastAsia"/>
          <w:szCs w:val="20"/>
          <w:lang w:eastAsia="zh-CN"/>
        </w:rPr>
        <w:t xml:space="preserve"> and actual decoder at NW will be designed based on the RAN1 reference model. RAN4 reference model is used to test the AI/ML CSI compression functionality. There </w:t>
      </w:r>
      <w:r w:rsidR="000B0ACE">
        <w:rPr>
          <w:rFonts w:eastAsiaTheme="minorEastAsia"/>
          <w:szCs w:val="20"/>
          <w:lang w:eastAsia="zh-CN"/>
        </w:rPr>
        <w:t>are many</w:t>
      </w:r>
      <w:r w:rsidRPr="00025085">
        <w:rPr>
          <w:rFonts w:eastAsiaTheme="minorEastAsia"/>
          <w:szCs w:val="20"/>
          <w:lang w:eastAsia="zh-CN"/>
        </w:rPr>
        <w:t xml:space="preserve"> similarities, between RAN1 reference model and RAN4 reference model</w:t>
      </w:r>
      <w:r w:rsidR="00884FA9">
        <w:rPr>
          <w:rFonts w:eastAsiaTheme="minorEastAsia"/>
          <w:szCs w:val="20"/>
          <w:lang w:eastAsia="zh-CN"/>
        </w:rPr>
        <w:t xml:space="preserve"> for both direction C and direction 3a-1</w:t>
      </w:r>
      <w:r w:rsidRPr="00025085">
        <w:rPr>
          <w:rFonts w:eastAsiaTheme="minorEastAsia"/>
          <w:szCs w:val="20"/>
          <w:lang w:eastAsia="zh-CN"/>
        </w:rPr>
        <w:t>.</w:t>
      </w:r>
      <w:r w:rsidR="007D36B1">
        <w:rPr>
          <w:rFonts w:eastAsiaTheme="minorEastAsia"/>
          <w:szCs w:val="20"/>
          <w:lang w:eastAsia="zh-CN"/>
        </w:rPr>
        <w:t xml:space="preserve"> In fact</w:t>
      </w:r>
      <w:r w:rsidR="00041916">
        <w:rPr>
          <w:rFonts w:eastAsiaTheme="minorEastAsia" w:hint="eastAsia"/>
          <w:szCs w:val="20"/>
          <w:lang w:eastAsia="zh-CN"/>
        </w:rPr>
        <w:t>,</w:t>
      </w:r>
      <w:r w:rsidR="007D36B1">
        <w:rPr>
          <w:rFonts w:eastAsiaTheme="minorEastAsia"/>
          <w:szCs w:val="20"/>
          <w:lang w:eastAsia="zh-CN"/>
        </w:rPr>
        <w:t xml:space="preserve"> RAN1 alrea</w:t>
      </w:r>
      <w:r w:rsidR="00B90F7F">
        <w:rPr>
          <w:rFonts w:eastAsiaTheme="minorEastAsia"/>
          <w:szCs w:val="20"/>
          <w:lang w:eastAsia="zh-CN"/>
        </w:rPr>
        <w:t>d</w:t>
      </w:r>
      <w:r w:rsidR="007D36B1">
        <w:rPr>
          <w:rFonts w:eastAsiaTheme="minorEastAsia"/>
          <w:szCs w:val="20"/>
          <w:lang w:eastAsia="zh-CN"/>
        </w:rPr>
        <w:t xml:space="preserve">y had agreement that the model for direction C is equivalent to </w:t>
      </w:r>
      <w:r w:rsidR="00AE4509">
        <w:rPr>
          <w:rFonts w:eastAsiaTheme="minorEastAsia"/>
          <w:szCs w:val="20"/>
          <w:lang w:eastAsia="zh-CN"/>
        </w:rPr>
        <w:t xml:space="preserve">RAN4 model for testing. </w:t>
      </w:r>
    </w:p>
    <w:p w14:paraId="456B3B9E" w14:textId="056745CC" w:rsidR="00AE4509" w:rsidRDefault="00AE4509" w:rsidP="00B73AA3">
      <w:pPr>
        <w:spacing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direction 3a-1, all the evaluations for model structure/parameters scalability study in RAN1 are based on the same model structure as direction C. Thus</w:t>
      </w:r>
      <w:r w:rsidR="00041916">
        <w:rPr>
          <w:rFonts w:eastAsiaTheme="minorEastAsia"/>
          <w:szCs w:val="20"/>
          <w:lang w:eastAsia="zh-CN"/>
        </w:rPr>
        <w:t>,</w:t>
      </w:r>
      <w:r>
        <w:rPr>
          <w:rFonts w:eastAsiaTheme="minorEastAsia"/>
          <w:szCs w:val="20"/>
          <w:lang w:eastAsia="zh-CN"/>
        </w:rPr>
        <w:t xml:space="preserve"> direction 3a-1 model structure would also be equivalent to RAN4 model for testing.</w:t>
      </w:r>
    </w:p>
    <w:p w14:paraId="03FAF16E" w14:textId="4DAC1786" w:rsidR="00AE4509" w:rsidRPr="00025085" w:rsidRDefault="00293413" w:rsidP="00B73AA3">
      <w:pPr>
        <w:spacing w:after="120"/>
        <w:jc w:val="both"/>
        <w:rPr>
          <w:rFonts w:eastAsiaTheme="minorEastAsia"/>
          <w:szCs w:val="20"/>
          <w:lang w:eastAsia="zh-CN"/>
        </w:rPr>
      </w:pPr>
      <w:r>
        <w:rPr>
          <w:rFonts w:eastAsiaTheme="minorEastAsia"/>
          <w:szCs w:val="20"/>
          <w:lang w:eastAsia="zh-CN"/>
        </w:rPr>
        <w:t>We further elaborate the following similarities for RAN1 reference model and RAN4 reference model.</w:t>
      </w:r>
    </w:p>
    <w:p w14:paraId="531FFB73" w14:textId="2CAD90AE" w:rsidR="00DF4E0F" w:rsidRPr="00241534" w:rsidRDefault="00DF4E0F" w:rsidP="00145860">
      <w:pPr>
        <w:pStyle w:val="af7"/>
        <w:numPr>
          <w:ilvl w:val="0"/>
          <w:numId w:val="43"/>
        </w:numPr>
        <w:spacing w:after="120"/>
        <w:ind w:firstLineChars="0"/>
        <w:rPr>
          <w:rFonts w:ascii="Times New Roman" w:eastAsiaTheme="minorEastAsia" w:hAnsi="Times New Roman"/>
          <w:bCs/>
          <w:sz w:val="20"/>
          <w:szCs w:val="20"/>
          <w:lang w:eastAsia="zh-CN"/>
        </w:rPr>
      </w:pPr>
      <w:r w:rsidRPr="00025085">
        <w:rPr>
          <w:rFonts w:ascii="Times New Roman" w:eastAsiaTheme="minorEastAsia" w:hAnsi="Times New Roman"/>
          <w:b/>
          <w:sz w:val="20"/>
          <w:szCs w:val="20"/>
          <w:lang w:eastAsia="zh-CN"/>
        </w:rPr>
        <w:t xml:space="preserve">Similarity </w:t>
      </w:r>
      <w:r w:rsidR="000B0ACE">
        <w:rPr>
          <w:rFonts w:ascii="Times New Roman" w:eastAsiaTheme="minorEastAsia" w:hAnsi="Times New Roman"/>
          <w:b/>
          <w:sz w:val="20"/>
          <w:szCs w:val="20"/>
          <w:lang w:eastAsia="zh-CN"/>
        </w:rPr>
        <w:t>1</w:t>
      </w:r>
      <w:r w:rsidRPr="00025085">
        <w:rPr>
          <w:rFonts w:ascii="Times New Roman" w:eastAsiaTheme="minorEastAsia" w:hAnsi="Times New Roman"/>
          <w:b/>
          <w:sz w:val="20"/>
          <w:szCs w:val="20"/>
          <w:lang w:eastAsia="zh-CN"/>
        </w:rPr>
        <w:t>:</w:t>
      </w:r>
      <w:r w:rsidRPr="00654122">
        <w:rPr>
          <w:rFonts w:ascii="Times New Roman" w:eastAsiaTheme="minorEastAsia" w:hAnsi="Times New Roman"/>
          <w:b/>
          <w:sz w:val="20"/>
          <w:szCs w:val="20"/>
          <w:lang w:eastAsia="zh-CN"/>
        </w:rPr>
        <w:t xml:space="preserve"> </w:t>
      </w:r>
      <w:r w:rsidRPr="001642A6">
        <w:rPr>
          <w:rFonts w:ascii="Times New Roman" w:eastAsiaTheme="minorEastAsia" w:hAnsi="Times New Roman"/>
          <w:b/>
          <w:bCs/>
          <w:sz w:val="20"/>
          <w:szCs w:val="20"/>
          <w:lang w:eastAsia="zh-CN"/>
        </w:rPr>
        <w:t>RAN</w:t>
      </w:r>
      <w:r w:rsidR="000B0ACE" w:rsidRPr="001642A6">
        <w:rPr>
          <w:rFonts w:ascii="Times New Roman" w:eastAsiaTheme="minorEastAsia" w:hAnsi="Times New Roman"/>
          <w:b/>
          <w:bCs/>
          <w:sz w:val="20"/>
          <w:szCs w:val="20"/>
          <w:lang w:eastAsia="zh-CN"/>
        </w:rPr>
        <w:t>1 and RAN</w:t>
      </w:r>
      <w:r w:rsidRPr="001642A6">
        <w:rPr>
          <w:rFonts w:ascii="Times New Roman" w:eastAsiaTheme="minorEastAsia" w:hAnsi="Times New Roman"/>
          <w:b/>
          <w:bCs/>
          <w:sz w:val="20"/>
          <w:szCs w:val="20"/>
          <w:lang w:eastAsia="zh-CN"/>
        </w:rPr>
        <w:t xml:space="preserve"> </w:t>
      </w:r>
      <w:r w:rsidR="000B0ACE" w:rsidRPr="001642A6">
        <w:rPr>
          <w:rFonts w:ascii="Times New Roman" w:eastAsiaTheme="minorEastAsia" w:hAnsi="Times New Roman"/>
          <w:b/>
          <w:bCs/>
          <w:sz w:val="20"/>
          <w:szCs w:val="20"/>
          <w:lang w:eastAsia="zh-CN"/>
        </w:rPr>
        <w:t>both</w:t>
      </w:r>
      <w:r w:rsidRPr="001642A6">
        <w:rPr>
          <w:rFonts w:ascii="Times New Roman" w:eastAsiaTheme="minorEastAsia" w:hAnsi="Times New Roman"/>
          <w:b/>
          <w:bCs/>
          <w:sz w:val="20"/>
          <w:szCs w:val="20"/>
          <w:lang w:eastAsia="zh-CN"/>
        </w:rPr>
        <w:t xml:space="preserve"> use UMa (used in SI in both RAN1 and RAN4) to generate reference model, and </w:t>
      </w:r>
      <w:r w:rsidR="000B0ACE" w:rsidRPr="001642A6">
        <w:rPr>
          <w:rFonts w:ascii="Times New Roman" w:eastAsiaTheme="minorEastAsia" w:hAnsi="Times New Roman"/>
          <w:b/>
          <w:bCs/>
          <w:sz w:val="20"/>
          <w:szCs w:val="20"/>
          <w:lang w:eastAsia="zh-CN"/>
        </w:rPr>
        <w:t>RAN4 from testing perspective need to consider</w:t>
      </w:r>
      <w:r w:rsidRPr="001642A6">
        <w:rPr>
          <w:rFonts w:ascii="Times New Roman" w:eastAsiaTheme="minorEastAsia" w:hAnsi="Times New Roman"/>
          <w:b/>
          <w:bCs/>
          <w:sz w:val="20"/>
          <w:szCs w:val="20"/>
          <w:lang w:eastAsia="zh-CN"/>
        </w:rPr>
        <w:t xml:space="preserve"> suitable model structure and scalability, th</w:t>
      </w:r>
      <w:r w:rsidR="000B0ACE" w:rsidRPr="001642A6">
        <w:rPr>
          <w:rFonts w:ascii="Times New Roman" w:eastAsiaTheme="minorEastAsia" w:hAnsi="Times New Roman"/>
          <w:b/>
          <w:bCs/>
          <w:sz w:val="20"/>
          <w:szCs w:val="20"/>
          <w:lang w:eastAsia="zh-CN"/>
        </w:rPr>
        <w:t xml:space="preserve">e design would </w:t>
      </w:r>
      <w:r w:rsidRPr="001642A6">
        <w:rPr>
          <w:rFonts w:ascii="Times New Roman" w:eastAsiaTheme="minorEastAsia" w:hAnsi="Times New Roman"/>
          <w:b/>
          <w:bCs/>
          <w:sz w:val="20"/>
          <w:szCs w:val="20"/>
          <w:lang w:eastAsia="zh-CN"/>
        </w:rPr>
        <w:t xml:space="preserve">be similar </w:t>
      </w:r>
      <w:r w:rsidR="000B0ACE" w:rsidRPr="001642A6">
        <w:rPr>
          <w:rFonts w:ascii="Times New Roman" w:eastAsiaTheme="minorEastAsia" w:hAnsi="Times New Roman"/>
          <w:b/>
          <w:bCs/>
          <w:sz w:val="20"/>
          <w:szCs w:val="20"/>
          <w:lang w:eastAsia="zh-CN"/>
        </w:rPr>
        <w:t>from model structure perspective since all the evaluation assumptions are the same.</w:t>
      </w:r>
      <w:r w:rsidRPr="00241534">
        <w:rPr>
          <w:rFonts w:ascii="Times New Roman" w:eastAsiaTheme="minorEastAsia" w:hAnsi="Times New Roman"/>
          <w:bCs/>
          <w:sz w:val="20"/>
          <w:szCs w:val="20"/>
          <w:lang w:eastAsia="zh-CN"/>
        </w:rPr>
        <w:t xml:space="preserve"> </w:t>
      </w:r>
      <w:r w:rsidR="00654122" w:rsidRPr="00654122">
        <w:rPr>
          <w:rFonts w:ascii="Times New Roman" w:eastAsiaTheme="minorEastAsia" w:hAnsi="Times New Roman"/>
          <w:bCs/>
          <w:sz w:val="20"/>
          <w:szCs w:val="20"/>
          <w:lang w:eastAsia="zh-CN"/>
        </w:rPr>
        <w:t>Under the similar design and evaluation assumptions, RAN1 reference model and RAN4 reference model would have similar performance.</w:t>
      </w:r>
    </w:p>
    <w:p w14:paraId="51E4AE50" w14:textId="094E79DD" w:rsidR="00A704C2" w:rsidRPr="00241534" w:rsidRDefault="00A704C2" w:rsidP="00145860">
      <w:pPr>
        <w:pStyle w:val="af7"/>
        <w:numPr>
          <w:ilvl w:val="0"/>
          <w:numId w:val="43"/>
        </w:numPr>
        <w:spacing w:after="120"/>
        <w:ind w:firstLineChars="0"/>
        <w:rPr>
          <w:rFonts w:ascii="Times New Roman" w:eastAsiaTheme="minorEastAsia" w:hAnsi="Times New Roman"/>
          <w:bCs/>
          <w:sz w:val="20"/>
          <w:szCs w:val="20"/>
          <w:lang w:eastAsia="zh-CN"/>
        </w:rPr>
      </w:pPr>
      <w:r w:rsidRPr="00025085">
        <w:rPr>
          <w:rFonts w:ascii="Times New Roman" w:eastAsiaTheme="minorEastAsia" w:hAnsi="Times New Roman"/>
          <w:b/>
          <w:sz w:val="20"/>
          <w:szCs w:val="20"/>
          <w:lang w:eastAsia="zh-CN"/>
        </w:rPr>
        <w:t>Similarity</w:t>
      </w:r>
      <w:r>
        <w:rPr>
          <w:rFonts w:ascii="Times New Roman" w:eastAsiaTheme="minorEastAsia" w:hAnsi="Times New Roman"/>
          <w:b/>
          <w:sz w:val="20"/>
          <w:szCs w:val="20"/>
          <w:lang w:eastAsia="zh-CN"/>
        </w:rPr>
        <w:t xml:space="preserve"> 2</w:t>
      </w:r>
      <w:r w:rsidRPr="001642A6">
        <w:rPr>
          <w:rFonts w:ascii="Times New Roman" w:eastAsiaTheme="minorEastAsia" w:hAnsi="Times New Roman"/>
          <w:b/>
          <w:bCs/>
          <w:sz w:val="20"/>
          <w:szCs w:val="20"/>
          <w:lang w:eastAsia="zh-CN"/>
        </w:rPr>
        <w:t xml:space="preserve">: </w:t>
      </w:r>
      <w:r w:rsidR="00A5532C" w:rsidRPr="001642A6">
        <w:rPr>
          <w:rFonts w:ascii="Times New Roman" w:eastAsiaTheme="minorEastAsia" w:hAnsi="Times New Roman"/>
          <w:b/>
          <w:bCs/>
          <w:sz w:val="20"/>
          <w:szCs w:val="20"/>
          <w:lang w:eastAsia="zh-CN"/>
        </w:rPr>
        <w:t>No matter which option RAN1 take for inter-vendor collaboration, RAN4 specified model needs to take field performance into account.</w:t>
      </w:r>
      <w:r w:rsidR="0024038B" w:rsidRPr="001642A6">
        <w:rPr>
          <w:rFonts w:ascii="Times New Roman" w:eastAsiaTheme="minorEastAsia" w:hAnsi="Times New Roman"/>
          <w:b/>
          <w:bCs/>
          <w:sz w:val="20"/>
          <w:szCs w:val="20"/>
          <w:lang w:eastAsia="zh-CN"/>
        </w:rPr>
        <w:t xml:space="preserve"> Otherwise, the testing would be meaningless.</w:t>
      </w:r>
      <w:r w:rsidR="00A5532C" w:rsidRPr="001642A6">
        <w:rPr>
          <w:rFonts w:ascii="Times New Roman" w:eastAsiaTheme="minorEastAsia" w:hAnsi="Times New Roman"/>
          <w:b/>
          <w:bCs/>
          <w:sz w:val="20"/>
          <w:szCs w:val="20"/>
          <w:lang w:eastAsia="zh-CN"/>
        </w:rPr>
        <w:t xml:space="preserve"> </w:t>
      </w:r>
      <w:r w:rsidRPr="001642A6">
        <w:rPr>
          <w:rFonts w:ascii="Times New Roman" w:eastAsiaTheme="minorEastAsia" w:hAnsi="Times New Roman"/>
          <w:b/>
          <w:bCs/>
          <w:sz w:val="20"/>
          <w:szCs w:val="20"/>
          <w:lang w:eastAsia="zh-CN"/>
        </w:rPr>
        <w:t xml:space="preserve">If RAN1 </w:t>
      </w:r>
      <w:r w:rsidR="007D36B1" w:rsidRPr="001642A6">
        <w:rPr>
          <w:rFonts w:ascii="Times New Roman" w:eastAsiaTheme="minorEastAsia" w:hAnsi="Times New Roman"/>
          <w:b/>
          <w:bCs/>
          <w:sz w:val="20"/>
          <w:szCs w:val="20"/>
          <w:lang w:eastAsia="zh-CN"/>
        </w:rPr>
        <w:t xml:space="preserve">3a-1 or direction C </w:t>
      </w:r>
      <w:r w:rsidRPr="001642A6">
        <w:rPr>
          <w:rFonts w:ascii="Times New Roman" w:eastAsiaTheme="minorEastAsia" w:hAnsi="Times New Roman"/>
          <w:b/>
          <w:bCs/>
          <w:sz w:val="20"/>
          <w:szCs w:val="20"/>
          <w:lang w:eastAsia="zh-CN"/>
        </w:rPr>
        <w:t xml:space="preserve">is </w:t>
      </w:r>
      <w:r w:rsidR="007D36B1" w:rsidRPr="001642A6">
        <w:rPr>
          <w:rFonts w:ascii="Times New Roman" w:eastAsiaTheme="minorEastAsia" w:hAnsi="Times New Roman"/>
          <w:b/>
          <w:bCs/>
          <w:sz w:val="20"/>
          <w:szCs w:val="20"/>
          <w:lang w:eastAsia="zh-CN"/>
        </w:rPr>
        <w:t>supported</w:t>
      </w:r>
      <w:r w:rsidRPr="001642A6">
        <w:rPr>
          <w:rFonts w:ascii="Times New Roman" w:eastAsiaTheme="minorEastAsia" w:hAnsi="Times New Roman"/>
          <w:b/>
          <w:bCs/>
          <w:sz w:val="20"/>
          <w:szCs w:val="20"/>
          <w:lang w:eastAsia="zh-CN"/>
        </w:rPr>
        <w:t>,</w:t>
      </w:r>
      <w:r w:rsidR="00D63127" w:rsidRPr="001642A6">
        <w:rPr>
          <w:rFonts w:ascii="Times New Roman" w:eastAsiaTheme="minorEastAsia" w:hAnsi="Times New Roman"/>
          <w:b/>
          <w:bCs/>
          <w:sz w:val="20"/>
          <w:szCs w:val="20"/>
          <w:lang w:eastAsia="zh-CN"/>
        </w:rPr>
        <w:t xml:space="preserve"> the simplest way to design RAN4 model for testing is to use the </w:t>
      </w:r>
      <w:r w:rsidR="007D36B1" w:rsidRPr="001642A6">
        <w:rPr>
          <w:rFonts w:ascii="Times New Roman" w:eastAsiaTheme="minorEastAsia" w:hAnsi="Times New Roman"/>
          <w:b/>
          <w:bCs/>
          <w:sz w:val="20"/>
          <w:szCs w:val="20"/>
          <w:lang w:eastAsia="zh-CN"/>
        </w:rPr>
        <w:t xml:space="preserve">same model for </w:t>
      </w:r>
      <w:r w:rsidR="00D63127" w:rsidRPr="001642A6">
        <w:rPr>
          <w:rFonts w:ascii="Times New Roman" w:eastAsiaTheme="minorEastAsia" w:hAnsi="Times New Roman"/>
          <w:b/>
          <w:bCs/>
          <w:sz w:val="20"/>
          <w:szCs w:val="20"/>
          <w:lang w:eastAsia="zh-CN"/>
        </w:rPr>
        <w:t xml:space="preserve">RAN1 reference model since </w:t>
      </w:r>
      <w:r w:rsidR="007D36B1" w:rsidRPr="001642A6">
        <w:rPr>
          <w:rFonts w:ascii="Times New Roman" w:eastAsiaTheme="minorEastAsia" w:hAnsi="Times New Roman"/>
          <w:b/>
          <w:bCs/>
          <w:sz w:val="20"/>
          <w:szCs w:val="20"/>
          <w:lang w:eastAsia="zh-CN"/>
        </w:rPr>
        <w:t>the testing</w:t>
      </w:r>
      <w:r w:rsidR="00D63127" w:rsidRPr="001642A6">
        <w:rPr>
          <w:rFonts w:ascii="Times New Roman" w:eastAsiaTheme="minorEastAsia" w:hAnsi="Times New Roman"/>
          <w:b/>
          <w:bCs/>
          <w:sz w:val="20"/>
          <w:szCs w:val="20"/>
          <w:lang w:eastAsia="zh-CN"/>
        </w:rPr>
        <w:t xml:space="preserve"> would guarantee the performance in the field.</w:t>
      </w:r>
      <w:r w:rsidR="00D63127" w:rsidRPr="00241534">
        <w:rPr>
          <w:rFonts w:ascii="Times New Roman" w:eastAsiaTheme="minorEastAsia" w:hAnsi="Times New Roman"/>
          <w:bCs/>
          <w:sz w:val="20"/>
          <w:szCs w:val="20"/>
          <w:lang w:eastAsia="zh-CN"/>
        </w:rPr>
        <w:t xml:space="preserve"> </w:t>
      </w:r>
      <w:r w:rsidR="007D36B1" w:rsidRPr="00241534">
        <w:rPr>
          <w:rFonts w:ascii="Times New Roman" w:eastAsiaTheme="minorEastAsia" w:hAnsi="Times New Roman"/>
          <w:bCs/>
          <w:sz w:val="20"/>
          <w:szCs w:val="20"/>
          <w:lang w:eastAsia="zh-CN"/>
        </w:rPr>
        <w:t xml:space="preserve">Even if for </w:t>
      </w:r>
      <w:r w:rsidR="00A5532C" w:rsidRPr="00241534">
        <w:rPr>
          <w:rFonts w:ascii="Times New Roman" w:eastAsiaTheme="minorEastAsia" w:hAnsi="Times New Roman"/>
          <w:bCs/>
          <w:sz w:val="20"/>
          <w:szCs w:val="20"/>
          <w:lang w:eastAsia="zh-CN"/>
        </w:rPr>
        <w:t xml:space="preserve">Option 4-1, </w:t>
      </w:r>
      <w:r w:rsidR="0024038B" w:rsidRPr="00241534">
        <w:rPr>
          <w:rFonts w:ascii="Times New Roman" w:eastAsiaTheme="minorEastAsia" w:hAnsi="Times New Roman"/>
          <w:bCs/>
          <w:sz w:val="20"/>
          <w:szCs w:val="20"/>
          <w:lang w:eastAsia="zh-CN"/>
        </w:rPr>
        <w:t xml:space="preserve">RAN4 also needs to guarantee the testing model </w:t>
      </w:r>
      <w:r w:rsidR="00884FA9" w:rsidRPr="00241534">
        <w:rPr>
          <w:rFonts w:ascii="Times New Roman" w:eastAsiaTheme="minorEastAsia" w:hAnsi="Times New Roman"/>
          <w:bCs/>
          <w:sz w:val="20"/>
          <w:szCs w:val="20"/>
          <w:lang w:eastAsia="zh-CN"/>
        </w:rPr>
        <w:t>provide good guidance for field.</w:t>
      </w:r>
      <w:r w:rsidR="00E955DE" w:rsidRPr="00241534">
        <w:rPr>
          <w:rFonts w:ascii="Times New Roman" w:eastAsiaTheme="minorEastAsia" w:hAnsi="Times New Roman"/>
          <w:bCs/>
          <w:sz w:val="20"/>
          <w:szCs w:val="20"/>
          <w:lang w:eastAsia="zh-CN"/>
        </w:rPr>
        <w:t xml:space="preserve"> </w:t>
      </w:r>
    </w:p>
    <w:p w14:paraId="0CFE4C6A" w14:textId="3196EF77" w:rsidR="00DF4E0F" w:rsidRPr="00D829AD" w:rsidRDefault="00DF4E0F" w:rsidP="00145860">
      <w:pPr>
        <w:pStyle w:val="af7"/>
        <w:numPr>
          <w:ilvl w:val="0"/>
          <w:numId w:val="43"/>
        </w:numPr>
        <w:spacing w:after="120"/>
        <w:ind w:firstLineChars="0"/>
        <w:rPr>
          <w:rFonts w:ascii="Times New Roman" w:eastAsiaTheme="minorEastAsia" w:hAnsi="Times New Roman"/>
          <w:b/>
          <w:sz w:val="20"/>
          <w:szCs w:val="20"/>
          <w:lang w:eastAsia="zh-CN"/>
        </w:rPr>
      </w:pPr>
      <w:r w:rsidRPr="00025085">
        <w:rPr>
          <w:rFonts w:ascii="Times New Roman" w:eastAsiaTheme="minorEastAsia" w:hAnsi="Times New Roman"/>
          <w:b/>
          <w:sz w:val="20"/>
          <w:szCs w:val="20"/>
          <w:lang w:eastAsia="zh-CN"/>
        </w:rPr>
        <w:t>Similarity 3</w:t>
      </w:r>
      <w:r w:rsidRPr="001642A6">
        <w:rPr>
          <w:rFonts w:ascii="Times New Roman" w:eastAsiaTheme="minorEastAsia" w:hAnsi="Times New Roman"/>
          <w:b/>
          <w:bCs/>
          <w:sz w:val="20"/>
          <w:szCs w:val="20"/>
          <w:lang w:eastAsia="zh-CN"/>
        </w:rPr>
        <w:t>: Both RAN1 reference model and RAN4 reference model have low proprietary issue, since UE, NW and TE can develop their real models which are different from reference model.</w:t>
      </w:r>
      <w:r w:rsidRPr="00241534">
        <w:rPr>
          <w:rFonts w:ascii="Times New Roman" w:eastAsiaTheme="minorEastAsia" w:hAnsi="Times New Roman"/>
          <w:bCs/>
          <w:sz w:val="20"/>
          <w:szCs w:val="20"/>
          <w:lang w:eastAsia="zh-CN"/>
        </w:rPr>
        <w:t xml:space="preserve"> Refe</w:t>
      </w:r>
      <w:r w:rsidRPr="00025085">
        <w:rPr>
          <w:rFonts w:ascii="Times New Roman" w:eastAsiaTheme="minorEastAsia" w:hAnsi="Times New Roman"/>
          <w:sz w:val="20"/>
          <w:szCs w:val="20"/>
          <w:lang w:eastAsia="zh-CN"/>
        </w:rPr>
        <w:t xml:space="preserve">rence model is just used for reference, and then UE, NW and TE are not forced to directly implement the reference model. They can choose their preferred model backbone and hyper-parameters, and then train the new model using reference model. So, </w:t>
      </w:r>
      <w:r w:rsidR="009B371A">
        <w:rPr>
          <w:rFonts w:ascii="Times New Roman" w:eastAsiaTheme="minorEastAsia" w:hAnsi="Times New Roman"/>
          <w:sz w:val="20"/>
          <w:szCs w:val="20"/>
          <w:lang w:eastAsia="zh-CN"/>
        </w:rPr>
        <w:t xml:space="preserve">both </w:t>
      </w:r>
      <w:r w:rsidRPr="00025085">
        <w:rPr>
          <w:rFonts w:ascii="Times New Roman" w:eastAsiaTheme="minorEastAsia" w:hAnsi="Times New Roman"/>
          <w:sz w:val="20"/>
          <w:szCs w:val="20"/>
          <w:lang w:eastAsia="zh-CN"/>
        </w:rPr>
        <w:t xml:space="preserve">RAN1 reference model and RAN4 reference model have low proprietary issue </w:t>
      </w:r>
      <w:r w:rsidR="00646270">
        <w:rPr>
          <w:rFonts w:ascii="Times New Roman" w:eastAsiaTheme="minorEastAsia" w:hAnsi="Times New Roman"/>
          <w:sz w:val="20"/>
          <w:szCs w:val="20"/>
          <w:lang w:eastAsia="zh-CN"/>
        </w:rPr>
        <w:t>for</w:t>
      </w:r>
      <w:r w:rsidRPr="00025085">
        <w:rPr>
          <w:rFonts w:ascii="Times New Roman" w:eastAsiaTheme="minorEastAsia" w:hAnsi="Times New Roman"/>
          <w:sz w:val="20"/>
          <w:szCs w:val="20"/>
          <w:lang w:eastAsia="zh-CN"/>
        </w:rPr>
        <w:t xml:space="preserve"> UE, NW and TE.</w:t>
      </w:r>
    </w:p>
    <w:p w14:paraId="15F6C0BA" w14:textId="34EABB05" w:rsidR="00293413" w:rsidRDefault="00884FA9" w:rsidP="00145860">
      <w:pPr>
        <w:pStyle w:val="af7"/>
        <w:numPr>
          <w:ilvl w:val="0"/>
          <w:numId w:val="43"/>
        </w:numPr>
        <w:spacing w:after="120"/>
        <w:ind w:firstLineChars="0"/>
        <w:rPr>
          <w:rFonts w:ascii="Times New Roman" w:eastAsiaTheme="minorEastAsia" w:hAnsi="Times New Roman"/>
          <w:bCs/>
          <w:sz w:val="20"/>
          <w:szCs w:val="20"/>
          <w:lang w:eastAsia="zh-CN"/>
        </w:rPr>
      </w:pPr>
      <w:r>
        <w:rPr>
          <w:rFonts w:ascii="Times New Roman" w:eastAsiaTheme="minorEastAsia" w:hAnsi="Times New Roman"/>
          <w:b/>
          <w:sz w:val="20"/>
          <w:szCs w:val="20"/>
          <w:lang w:eastAsia="zh-CN"/>
        </w:rPr>
        <w:t>Similarity 4:</w:t>
      </w:r>
      <w:r w:rsidRPr="001642A6">
        <w:rPr>
          <w:rFonts w:ascii="Times New Roman" w:eastAsiaTheme="minorEastAsia" w:hAnsi="Times New Roman"/>
          <w:b/>
          <w:bCs/>
          <w:sz w:val="20"/>
          <w:szCs w:val="20"/>
          <w:lang w:eastAsia="zh-CN"/>
        </w:rPr>
        <w:t xml:space="preserve"> For all RAN4 testing options, reference</w:t>
      </w:r>
      <w:r w:rsidR="00293413" w:rsidRPr="001642A6">
        <w:rPr>
          <w:rFonts w:ascii="Times New Roman" w:eastAsiaTheme="minorEastAsia" w:hAnsi="Times New Roman"/>
          <w:b/>
          <w:bCs/>
          <w:sz w:val="20"/>
          <w:szCs w:val="20"/>
          <w:lang w:eastAsia="zh-CN"/>
        </w:rPr>
        <w:t>/testing</w:t>
      </w:r>
      <w:r w:rsidRPr="001642A6">
        <w:rPr>
          <w:rFonts w:ascii="Times New Roman" w:eastAsiaTheme="minorEastAsia" w:hAnsi="Times New Roman"/>
          <w:b/>
          <w:bCs/>
          <w:sz w:val="20"/>
          <w:szCs w:val="20"/>
          <w:lang w:eastAsia="zh-CN"/>
        </w:rPr>
        <w:t xml:space="preserve"> encoder</w:t>
      </w:r>
      <w:r w:rsidR="00293413" w:rsidRPr="001642A6">
        <w:rPr>
          <w:rFonts w:ascii="Times New Roman" w:eastAsiaTheme="minorEastAsia" w:hAnsi="Times New Roman"/>
          <w:b/>
          <w:bCs/>
          <w:sz w:val="20"/>
          <w:szCs w:val="20"/>
          <w:lang w:eastAsia="zh-CN"/>
        </w:rPr>
        <w:t>/decoder</w:t>
      </w:r>
      <w:r w:rsidRPr="001642A6">
        <w:rPr>
          <w:rFonts w:ascii="Times New Roman" w:eastAsiaTheme="minorEastAsia" w:hAnsi="Times New Roman"/>
          <w:b/>
          <w:bCs/>
          <w:sz w:val="20"/>
          <w:szCs w:val="20"/>
          <w:lang w:eastAsia="zh-CN"/>
        </w:rPr>
        <w:t xml:space="preserve"> needs to be defined based on agreement and conclusions. Then the</w:t>
      </w:r>
      <w:r w:rsidR="00293413" w:rsidRPr="001642A6">
        <w:rPr>
          <w:rFonts w:ascii="Times New Roman" w:eastAsiaTheme="minorEastAsia" w:hAnsi="Times New Roman"/>
          <w:b/>
          <w:bCs/>
          <w:sz w:val="20"/>
          <w:szCs w:val="20"/>
          <w:lang w:eastAsia="zh-CN"/>
        </w:rPr>
        <w:t xml:space="preserve"> same model structure can be used for 3a-1 for reference.</w:t>
      </w:r>
      <w:r w:rsidR="00654122">
        <w:rPr>
          <w:rFonts w:ascii="Times New Roman" w:eastAsiaTheme="minorEastAsia" w:hAnsi="Times New Roman"/>
          <w:bCs/>
          <w:sz w:val="20"/>
          <w:szCs w:val="20"/>
          <w:lang w:eastAsia="zh-CN"/>
        </w:rPr>
        <w:t xml:space="preserve"> </w:t>
      </w:r>
      <w:r w:rsidR="00654122" w:rsidRPr="00654122">
        <w:rPr>
          <w:rFonts w:ascii="Times New Roman" w:eastAsiaTheme="minorEastAsia" w:hAnsi="Times New Roman"/>
          <w:bCs/>
          <w:sz w:val="20"/>
          <w:szCs w:val="20"/>
          <w:lang w:eastAsia="zh-CN"/>
        </w:rPr>
        <w:t>The reference model structure that works well in RAN1/RAN4 reference model, would also have good performance for RAN1 direction 3a-1. There is no need to design extra reference model structure for RAN1 direction 3a-1.</w:t>
      </w:r>
    </w:p>
    <w:p w14:paraId="2C157733" w14:textId="33AFE8E6" w:rsidR="00654122" w:rsidRDefault="009A2596" w:rsidP="00654122">
      <w:pPr>
        <w:spacing w:after="120"/>
        <w:rPr>
          <w:rFonts w:eastAsiaTheme="minorEastAsia"/>
          <w:bCs/>
          <w:szCs w:val="20"/>
          <w:lang w:eastAsia="zh-CN"/>
        </w:rPr>
      </w:pPr>
      <w:r w:rsidRPr="009A2596">
        <w:rPr>
          <w:rFonts w:eastAsiaTheme="minorEastAsia"/>
          <w:bCs/>
          <w:szCs w:val="20"/>
          <w:lang w:eastAsia="zh-CN"/>
        </w:rPr>
        <w:t>Thus, we have the following observation.</w:t>
      </w:r>
    </w:p>
    <w:p w14:paraId="2D2F7D03" w14:textId="33196600" w:rsidR="007E2460" w:rsidRDefault="007E2460" w:rsidP="007E2460">
      <w:pPr>
        <w:pStyle w:val="af7"/>
        <w:numPr>
          <w:ilvl w:val="0"/>
          <w:numId w:val="27"/>
        </w:numPr>
        <w:ind w:left="1418" w:firstLineChars="0" w:hanging="1418"/>
        <w:rPr>
          <w:rFonts w:ascii="Times New Roman" w:eastAsiaTheme="minorEastAsia" w:hAnsi="Times New Roman"/>
          <w:b/>
          <w:sz w:val="20"/>
          <w:szCs w:val="21"/>
        </w:rPr>
      </w:pPr>
      <w:r w:rsidRPr="007E2460">
        <w:rPr>
          <w:rFonts w:ascii="Times New Roman" w:eastAsiaTheme="minorEastAsia" w:hAnsi="Times New Roman"/>
          <w:b/>
          <w:sz w:val="20"/>
          <w:szCs w:val="21"/>
        </w:rPr>
        <w:t>Following similarities for RAN1 reference model and RAN4 reference model are observed.</w:t>
      </w:r>
    </w:p>
    <w:p w14:paraId="2846FC49" w14:textId="77777777" w:rsidR="007E2460" w:rsidRPr="007E2460" w:rsidRDefault="007E2460" w:rsidP="007E2460">
      <w:pPr>
        <w:numPr>
          <w:ilvl w:val="1"/>
          <w:numId w:val="52"/>
        </w:numPr>
        <w:jc w:val="both"/>
        <w:rPr>
          <w:rFonts w:eastAsia="等线"/>
          <w:b/>
          <w:bCs/>
          <w:szCs w:val="20"/>
          <w:lang w:val="en-US" w:eastAsia="zh-CN"/>
        </w:rPr>
      </w:pPr>
      <w:r w:rsidRPr="007E2460">
        <w:rPr>
          <w:rFonts w:eastAsia="等线"/>
          <w:b/>
          <w:bCs/>
          <w:szCs w:val="20"/>
          <w:lang w:val="en-US" w:eastAsia="zh-CN"/>
        </w:rPr>
        <w:t xml:space="preserve">Similarity 1: RAN1 and RAN4 both use UMa to generate reference model, and RAN4 from testing perspective need to consider suitable model structure and scalability, the design </w:t>
      </w:r>
      <w:r w:rsidRPr="007E2460">
        <w:rPr>
          <w:rFonts w:eastAsia="等线"/>
          <w:b/>
          <w:bCs/>
          <w:szCs w:val="20"/>
          <w:lang w:val="en-US" w:eastAsia="zh-CN"/>
        </w:rPr>
        <w:lastRenderedPageBreak/>
        <w:t>would be similar from model structure perspective since all the evaluation assumptions are the same.</w:t>
      </w:r>
    </w:p>
    <w:p w14:paraId="46493A09" w14:textId="77777777" w:rsidR="007E2460" w:rsidRPr="007E2460" w:rsidRDefault="007E2460" w:rsidP="007E2460">
      <w:pPr>
        <w:numPr>
          <w:ilvl w:val="1"/>
          <w:numId w:val="52"/>
        </w:numPr>
        <w:jc w:val="both"/>
        <w:rPr>
          <w:rFonts w:eastAsia="等线"/>
          <w:b/>
          <w:bCs/>
          <w:szCs w:val="20"/>
          <w:lang w:val="en-US" w:eastAsia="zh-CN"/>
        </w:rPr>
      </w:pPr>
      <w:r w:rsidRPr="007E2460">
        <w:rPr>
          <w:rFonts w:eastAsia="等线"/>
          <w:b/>
          <w:bCs/>
          <w:szCs w:val="20"/>
          <w:lang w:val="en-US" w:eastAsia="zh-CN"/>
        </w:rPr>
        <w:t xml:space="preserve">Similarity 2: No matter which option RAN1 take for inter-vendor collaboration, RAN4 specified model needs to take field performance into account. Otherwise, the testing would be meaningless. If RAN1 3a-1 or direction C is supported, the simplest way to design RAN4 model for testing is to use the same model for RAN1 reference model since the testing would guarantee the performance in the field. </w:t>
      </w:r>
    </w:p>
    <w:p w14:paraId="024449FC" w14:textId="77777777" w:rsidR="007E2460" w:rsidRPr="007E2460" w:rsidRDefault="007E2460" w:rsidP="007E2460">
      <w:pPr>
        <w:numPr>
          <w:ilvl w:val="1"/>
          <w:numId w:val="52"/>
        </w:numPr>
        <w:jc w:val="both"/>
        <w:rPr>
          <w:rFonts w:eastAsia="等线"/>
          <w:b/>
          <w:bCs/>
          <w:szCs w:val="20"/>
          <w:lang w:val="en-US" w:eastAsia="zh-CN"/>
        </w:rPr>
      </w:pPr>
      <w:r w:rsidRPr="007E2460">
        <w:rPr>
          <w:rFonts w:eastAsia="等线"/>
          <w:b/>
          <w:bCs/>
          <w:szCs w:val="20"/>
          <w:lang w:val="en-US" w:eastAsia="zh-CN"/>
        </w:rPr>
        <w:t xml:space="preserve">Similarity 3: Both RAN1 reference model and RAN4 reference model have low proprietary issue, since UE, NW and TE can develop their real models which are different from reference model. </w:t>
      </w:r>
    </w:p>
    <w:p w14:paraId="10D6EC71" w14:textId="77777777" w:rsidR="007E2460" w:rsidRPr="007E2460" w:rsidRDefault="007E2460" w:rsidP="007E2460">
      <w:pPr>
        <w:numPr>
          <w:ilvl w:val="1"/>
          <w:numId w:val="52"/>
        </w:numPr>
        <w:jc w:val="both"/>
        <w:rPr>
          <w:rFonts w:eastAsia="等线"/>
          <w:b/>
          <w:bCs/>
          <w:szCs w:val="20"/>
          <w:lang w:val="en-US" w:eastAsia="zh-CN"/>
        </w:rPr>
      </w:pPr>
      <w:r w:rsidRPr="007E2460">
        <w:rPr>
          <w:rFonts w:eastAsia="等线"/>
          <w:b/>
          <w:bCs/>
          <w:szCs w:val="20"/>
          <w:lang w:val="en-US" w:eastAsia="zh-CN"/>
        </w:rPr>
        <w:t>Similarity 4: For all RAN4 testing options, reference/testing encoder/decoder needs to be defined based on agreement and conclusions of RAN1 and RAN4. Then the same model structure can be used for 3a-1 for reference.</w:t>
      </w:r>
    </w:p>
    <w:p w14:paraId="130FBE0E" w14:textId="77777777" w:rsidR="00654122" w:rsidRPr="001642A6" w:rsidRDefault="00654122" w:rsidP="001642A6">
      <w:pPr>
        <w:spacing w:after="120"/>
        <w:rPr>
          <w:rFonts w:eastAsiaTheme="minorEastAsia"/>
          <w:bCs/>
          <w:szCs w:val="20"/>
          <w:lang w:eastAsia="zh-CN"/>
        </w:rPr>
      </w:pPr>
    </w:p>
    <w:p w14:paraId="4D9C7893" w14:textId="1A91322E" w:rsidR="0021001B" w:rsidRDefault="00654122" w:rsidP="00B73AA3">
      <w:pPr>
        <w:rPr>
          <w:b/>
          <w:szCs w:val="20"/>
          <w:u w:val="single"/>
        </w:rPr>
      </w:pPr>
      <w:r w:rsidRPr="001642A6">
        <w:rPr>
          <w:rFonts w:eastAsiaTheme="minorEastAsia"/>
          <w:b/>
          <w:szCs w:val="20"/>
          <w:u w:val="single"/>
          <w:lang w:eastAsia="zh-CN"/>
        </w:rPr>
        <w:t>W</w:t>
      </w:r>
      <w:r w:rsidR="0021001B" w:rsidRPr="0021001B">
        <w:rPr>
          <w:b/>
          <w:szCs w:val="20"/>
          <w:u w:val="single"/>
        </w:rPr>
        <w:t>hat is work assignment between RAN1 and RAN4 on reference model?</w:t>
      </w:r>
    </w:p>
    <w:p w14:paraId="1DA67191" w14:textId="5D0AB966" w:rsidR="00DF4E0F" w:rsidRPr="00025085" w:rsidRDefault="00DF4E0F" w:rsidP="00DF4E0F">
      <w:pPr>
        <w:jc w:val="both"/>
        <w:rPr>
          <w:rFonts w:eastAsiaTheme="minorEastAsia"/>
          <w:szCs w:val="20"/>
          <w:lang w:eastAsia="zh-CN"/>
        </w:rPr>
      </w:pPr>
      <w:r w:rsidRPr="00025085">
        <w:rPr>
          <w:rFonts w:eastAsiaTheme="minorEastAsia" w:hint="eastAsia"/>
          <w:szCs w:val="20"/>
          <w:lang w:eastAsia="zh-CN"/>
        </w:rPr>
        <w:t>F</w:t>
      </w:r>
      <w:r w:rsidRPr="00025085">
        <w:rPr>
          <w:rFonts w:eastAsiaTheme="minorEastAsia"/>
          <w:szCs w:val="20"/>
          <w:lang w:eastAsia="zh-CN"/>
        </w:rPr>
        <w:t xml:space="preserve">rom the above discussion, it is seen that there are little differences between RAN1 reference model and RAN4 reference model. RAN4 will at least define or capture reference model, and RAN1 TS can quote the RAN4 reference model. </w:t>
      </w:r>
    </w:p>
    <w:p w14:paraId="0111AD64" w14:textId="1D6FAA29" w:rsidR="00DF4E0F" w:rsidRPr="00B73AA3" w:rsidRDefault="0021001B" w:rsidP="004303A8">
      <w:pPr>
        <w:jc w:val="both"/>
        <w:rPr>
          <w:rFonts w:eastAsiaTheme="minorEastAsia"/>
          <w:szCs w:val="20"/>
          <w:lang w:eastAsia="zh-CN"/>
        </w:rPr>
      </w:pPr>
      <w:bookmarkStart w:id="16" w:name="_Hlk197624045"/>
      <w:r>
        <w:rPr>
          <w:rFonts w:eastAsiaTheme="minorEastAsia" w:hint="eastAsia"/>
          <w:lang w:eastAsia="zh-CN"/>
        </w:rPr>
        <w:t>In</w:t>
      </w:r>
      <w:r>
        <w:rPr>
          <w:rFonts w:eastAsiaTheme="minorEastAsia"/>
          <w:lang w:eastAsia="zh-CN"/>
        </w:rPr>
        <w:t xml:space="preserve"> s</w:t>
      </w:r>
      <w:r w:rsidRPr="00B73AA3">
        <w:rPr>
          <w:rFonts w:eastAsiaTheme="minorEastAsia"/>
          <w:szCs w:val="20"/>
          <w:lang w:eastAsia="zh-CN"/>
        </w:rPr>
        <w:t xml:space="preserve">um, RAN1 </w:t>
      </w:r>
      <w:r w:rsidR="00ED2E55" w:rsidRPr="00B73AA3">
        <w:rPr>
          <w:rFonts w:eastAsiaTheme="minorEastAsia"/>
          <w:szCs w:val="20"/>
          <w:lang w:eastAsia="zh-CN"/>
        </w:rPr>
        <w:t xml:space="preserve">and RAN4 can share the workload for defining the reference/testing model for potential recommended direction/sub-directions. </w:t>
      </w:r>
      <w:r w:rsidR="00ED2E55" w:rsidRPr="00B73AA3">
        <w:rPr>
          <w:rFonts w:eastAsiaTheme="minorEastAsia" w:hint="eastAsia"/>
          <w:szCs w:val="20"/>
          <w:lang w:eastAsia="zh-CN"/>
        </w:rPr>
        <w:t>RAN</w:t>
      </w:r>
      <w:r w:rsidR="00ED2E55" w:rsidRPr="00B73AA3">
        <w:rPr>
          <w:rFonts w:eastAsiaTheme="minorEastAsia"/>
          <w:szCs w:val="20"/>
          <w:lang w:eastAsia="zh-CN"/>
        </w:rPr>
        <w:t xml:space="preserve">4 can take RAN1 </w:t>
      </w:r>
      <w:r w:rsidR="00ED2E55" w:rsidRPr="00B73AA3">
        <w:rPr>
          <w:rFonts w:eastAsiaTheme="minorEastAsia" w:hint="eastAsia"/>
          <w:szCs w:val="20"/>
          <w:lang w:eastAsia="zh-CN"/>
        </w:rPr>
        <w:t>stud</w:t>
      </w:r>
      <w:r w:rsidR="00ED2E55" w:rsidRPr="00B73AA3">
        <w:rPr>
          <w:rFonts w:eastAsiaTheme="minorEastAsia"/>
          <w:szCs w:val="20"/>
          <w:lang w:eastAsia="zh-CN"/>
        </w:rPr>
        <w:t>y/work output on model structure into account.</w:t>
      </w:r>
    </w:p>
    <w:p w14:paraId="5EF7FFF7" w14:textId="191A4F9B" w:rsidR="00241534" w:rsidRDefault="00241534" w:rsidP="00145860">
      <w:pPr>
        <w:pStyle w:val="af7"/>
        <w:numPr>
          <w:ilvl w:val="0"/>
          <w:numId w:val="22"/>
        </w:numPr>
        <w:ind w:left="1134" w:firstLineChars="0" w:hanging="1134"/>
        <w:rPr>
          <w:rFonts w:ascii="Times New Roman" w:hAnsi="Times New Roman"/>
          <w:b/>
          <w:sz w:val="20"/>
          <w:szCs w:val="20"/>
        </w:rPr>
      </w:pPr>
      <w:bookmarkStart w:id="17" w:name="_Hlk197697814"/>
      <w:r w:rsidRPr="00992516">
        <w:rPr>
          <w:rFonts w:ascii="Times New Roman" w:eastAsiaTheme="minorEastAsia" w:hAnsi="Times New Roman"/>
          <w:b/>
          <w:sz w:val="20"/>
          <w:szCs w:val="20"/>
          <w:lang w:eastAsia="zh-CN"/>
        </w:rPr>
        <w:t>RAN1 and RAN4 can share the workload for defining the reference/testing model for potential recommended direction/sub-directions. RAN4 can take the lead for model structure/parameters specification and take RAN1 study/work output on model structure into account</w:t>
      </w:r>
      <w:r w:rsidRPr="00992516">
        <w:rPr>
          <w:rFonts w:ascii="Times New Roman" w:hAnsi="Times New Roman"/>
          <w:b/>
          <w:sz w:val="20"/>
          <w:szCs w:val="20"/>
        </w:rPr>
        <w:t>.</w:t>
      </w:r>
    </w:p>
    <w:p w14:paraId="216C9B3E" w14:textId="77777777" w:rsidR="00DF49A9" w:rsidRPr="001642A6" w:rsidRDefault="00DF49A9" w:rsidP="001642A6">
      <w:pPr>
        <w:rPr>
          <w:b/>
          <w:szCs w:val="20"/>
        </w:rPr>
      </w:pPr>
    </w:p>
    <w:bookmarkEnd w:id="16"/>
    <w:bookmarkEnd w:id="17"/>
    <w:p w14:paraId="7A7BC65F" w14:textId="4513D98A" w:rsidR="00F353B7" w:rsidRDefault="00CD35D7" w:rsidP="00F353B7">
      <w:pPr>
        <w:pStyle w:val="20"/>
      </w:pPr>
      <w:r>
        <w:t xml:space="preserve">RAN1 </w:t>
      </w:r>
      <w:r w:rsidR="00602781">
        <w:rPr>
          <w:rFonts w:hint="eastAsia"/>
        </w:rPr>
        <w:t>W</w:t>
      </w:r>
      <w:r w:rsidR="00602781">
        <w:t xml:space="preserve">ork </w:t>
      </w:r>
      <w:r>
        <w:t>analysis between</w:t>
      </w:r>
      <w:r w:rsidR="00602781">
        <w:t xml:space="preserve"> 3</w:t>
      </w:r>
      <w:r w:rsidR="00602781">
        <w:rPr>
          <w:rFonts w:hint="eastAsia"/>
        </w:rPr>
        <w:t>a-</w:t>
      </w:r>
      <w:r w:rsidR="00602781">
        <w:t>1</w:t>
      </w:r>
      <w:r w:rsidR="00602781">
        <w:rPr>
          <w:rFonts w:hint="eastAsia"/>
        </w:rPr>
        <w:t>,</w:t>
      </w:r>
      <w:r w:rsidR="00602781">
        <w:t xml:space="preserve"> 4-1 and/or direction C</w:t>
      </w:r>
    </w:p>
    <w:tbl>
      <w:tblPr>
        <w:tblStyle w:val="af4"/>
        <w:tblW w:w="0" w:type="auto"/>
        <w:tblLook w:val="04A0" w:firstRow="1" w:lastRow="0" w:firstColumn="1" w:lastColumn="0" w:noHBand="0" w:noVBand="1"/>
      </w:tblPr>
      <w:tblGrid>
        <w:gridCol w:w="9060"/>
      </w:tblGrid>
      <w:tr w:rsidR="00F353B7" w14:paraId="2094D3C9" w14:textId="77777777" w:rsidTr="00743CDD">
        <w:tc>
          <w:tcPr>
            <w:tcW w:w="9060" w:type="dxa"/>
          </w:tcPr>
          <w:p w14:paraId="797631FB" w14:textId="77777777" w:rsidR="00F353B7" w:rsidRPr="00CD35D7" w:rsidRDefault="00F353B7" w:rsidP="00743CDD">
            <w:pPr>
              <w:spacing w:line="278" w:lineRule="auto"/>
              <w:contextualSpacing/>
            </w:pPr>
            <w:r w:rsidRPr="00CD35D7">
              <w:t>Conclusion</w:t>
            </w:r>
          </w:p>
          <w:p w14:paraId="4668539C" w14:textId="77777777" w:rsidR="00F353B7" w:rsidRPr="00CD35D7" w:rsidRDefault="00F353B7" w:rsidP="00145860">
            <w:pPr>
              <w:pStyle w:val="af7"/>
              <w:widowControl/>
              <w:numPr>
                <w:ilvl w:val="0"/>
                <w:numId w:val="40"/>
              </w:numPr>
              <w:spacing w:line="20" w:lineRule="atLeast"/>
              <w:ind w:firstLineChars="0" w:hanging="357"/>
              <w:jc w:val="left"/>
              <w:rPr>
                <w:rFonts w:ascii="Times New Roman" w:hAnsi="Times New Roman"/>
              </w:rPr>
            </w:pPr>
            <w:r w:rsidRPr="00CD35D7">
              <w:rPr>
                <w:rFonts w:ascii="Times New Roman" w:eastAsia="等线" w:hAnsi="Times New Roman"/>
                <w:lang w:eastAsia="zh-CN"/>
              </w:rPr>
              <w:t xml:space="preserve">RAN1 concludes that both </w:t>
            </w:r>
            <w:r w:rsidRPr="00CD35D7">
              <w:rPr>
                <w:rFonts w:ascii="Times New Roman" w:hAnsi="Times New Roman"/>
              </w:rPr>
              <w:t xml:space="preserve">Direction A and Direction </w:t>
            </w:r>
            <w:proofErr w:type="spellStart"/>
            <w:r w:rsidRPr="00CD35D7">
              <w:rPr>
                <w:rFonts w:ascii="Times New Roman" w:hAnsi="Times New Roman"/>
              </w:rPr>
              <w:t>C</w:t>
            </w:r>
            <w:r w:rsidRPr="00CD35D7">
              <w:rPr>
                <w:rFonts w:ascii="Times New Roman" w:eastAsia="等线" w:hAnsi="Times New Roman"/>
                <w:lang w:eastAsia="zh-CN"/>
              </w:rPr>
              <w:t xml:space="preserve"> are</w:t>
            </w:r>
            <w:proofErr w:type="spellEnd"/>
            <w:r w:rsidRPr="00CD35D7">
              <w:rPr>
                <w:rFonts w:ascii="Times New Roman" w:eastAsia="等线" w:hAnsi="Times New Roman"/>
                <w:lang w:eastAsia="zh-CN"/>
              </w:rPr>
              <w:t xml:space="preserve"> feasible</w:t>
            </w:r>
            <w:r w:rsidRPr="00CD35D7">
              <w:rPr>
                <w:rFonts w:ascii="Times New Roman" w:hAnsi="Times New Roman"/>
              </w:rPr>
              <w:t>.</w:t>
            </w:r>
          </w:p>
          <w:p w14:paraId="2B5C5107" w14:textId="77777777" w:rsidR="00F353B7" w:rsidRPr="00CD35D7" w:rsidRDefault="00F353B7" w:rsidP="00145860">
            <w:pPr>
              <w:pStyle w:val="af7"/>
              <w:widowControl/>
              <w:numPr>
                <w:ilvl w:val="0"/>
                <w:numId w:val="41"/>
              </w:numPr>
              <w:spacing w:line="20" w:lineRule="atLeast"/>
              <w:ind w:firstLineChars="0" w:hanging="357"/>
              <w:jc w:val="left"/>
              <w:rPr>
                <w:rFonts w:ascii="Times New Roman" w:hAnsi="Times New Roman"/>
              </w:rPr>
            </w:pPr>
            <w:r w:rsidRPr="00CD35D7">
              <w:rPr>
                <w:rFonts w:ascii="Times New Roman" w:eastAsia="等线" w:hAnsi="Times New Roman"/>
                <w:lang w:eastAsia="zh-CN"/>
              </w:rPr>
              <w:t>RAN1 concludes that b</w:t>
            </w:r>
            <w:r w:rsidRPr="00CD35D7">
              <w:rPr>
                <w:rFonts w:ascii="Times New Roman" w:hAnsi="Times New Roman"/>
              </w:rPr>
              <w:t xml:space="preserve">oth sub-option 4-1 and sub-option 3a-1 </w:t>
            </w:r>
            <w:r w:rsidRPr="00CD35D7">
              <w:rPr>
                <w:rFonts w:ascii="Times New Roman" w:eastAsia="等线" w:hAnsi="Times New Roman"/>
                <w:lang w:eastAsia="zh-CN"/>
              </w:rPr>
              <w:t>are feasible</w:t>
            </w:r>
            <w:r w:rsidRPr="00CD35D7">
              <w:rPr>
                <w:rFonts w:ascii="Times New Roman" w:hAnsi="Times New Roman"/>
              </w:rPr>
              <w:t>.</w:t>
            </w:r>
          </w:p>
          <w:p w14:paraId="0F9D4CB7" w14:textId="77777777" w:rsidR="00F353B7" w:rsidRPr="00840076" w:rsidRDefault="00F353B7" w:rsidP="00743CDD">
            <w:pPr>
              <w:rPr>
                <w:rFonts w:eastAsiaTheme="minorEastAsia"/>
                <w:lang w:eastAsia="zh-CN"/>
              </w:rPr>
            </w:pPr>
            <w:r w:rsidRPr="00CD35D7">
              <w:t>This includes both 3a-1 with and without target CSI sharing.</w:t>
            </w:r>
          </w:p>
        </w:tc>
      </w:tr>
    </w:tbl>
    <w:p w14:paraId="088D8E8E" w14:textId="5C8CF194" w:rsidR="00F353B7" w:rsidRDefault="00F353B7" w:rsidP="00F353B7">
      <w:pPr>
        <w:jc w:val="both"/>
        <w:rPr>
          <w:rFonts w:eastAsiaTheme="minorEastAsia"/>
          <w:lang w:eastAsia="zh-CN"/>
        </w:rPr>
      </w:pPr>
      <w:r>
        <w:rPr>
          <w:rFonts w:eastAsiaTheme="minorEastAsia"/>
          <w:lang w:eastAsia="zh-CN"/>
        </w:rPr>
        <w:t xml:space="preserve">The above conclusion was reached in the last meeting that both direction A and direction </w:t>
      </w:r>
      <w:proofErr w:type="spellStart"/>
      <w:r>
        <w:rPr>
          <w:rFonts w:eastAsiaTheme="minorEastAsia"/>
          <w:lang w:eastAsia="zh-CN"/>
        </w:rPr>
        <w:t>C are</w:t>
      </w:r>
      <w:proofErr w:type="spellEnd"/>
      <w:r>
        <w:rPr>
          <w:rFonts w:eastAsiaTheme="minorEastAsia"/>
          <w:lang w:eastAsia="zh-CN"/>
        </w:rPr>
        <w:t xml:space="preserve"> feasible. In the subsection, we would like to compare the workload b</w:t>
      </w:r>
      <w:r>
        <w:t>etween 3</w:t>
      </w:r>
      <w:r>
        <w:rPr>
          <w:rFonts w:hint="eastAsia"/>
        </w:rPr>
        <w:t>a-</w:t>
      </w:r>
      <w:r>
        <w:t>1</w:t>
      </w:r>
      <w:r>
        <w:rPr>
          <w:rFonts w:hint="eastAsia"/>
        </w:rPr>
        <w:t>,</w:t>
      </w:r>
      <w:r>
        <w:t xml:space="preserve"> 4-1 and/or direction C.</w:t>
      </w:r>
      <w:r>
        <w:rPr>
          <w:rFonts w:eastAsiaTheme="minorEastAsia"/>
          <w:lang w:eastAsia="zh-CN"/>
        </w:rPr>
        <w:t xml:space="preserve"> </w:t>
      </w:r>
    </w:p>
    <w:tbl>
      <w:tblPr>
        <w:tblStyle w:val="af4"/>
        <w:tblW w:w="0" w:type="auto"/>
        <w:tblLook w:val="04A0" w:firstRow="1" w:lastRow="0" w:firstColumn="1" w:lastColumn="0" w:noHBand="0" w:noVBand="1"/>
      </w:tblPr>
      <w:tblGrid>
        <w:gridCol w:w="9060"/>
      </w:tblGrid>
      <w:tr w:rsidR="00F353B7" w14:paraId="5B700ECF" w14:textId="77777777" w:rsidTr="00743CDD">
        <w:tc>
          <w:tcPr>
            <w:tcW w:w="9060" w:type="dxa"/>
          </w:tcPr>
          <w:p w14:paraId="39A28A78" w14:textId="77777777" w:rsidR="00F353B7" w:rsidRPr="0025226C" w:rsidRDefault="00F353B7" w:rsidP="00743CDD">
            <w:pPr>
              <w:rPr>
                <w:rFonts w:eastAsia="等线"/>
                <w:iCs/>
                <w:highlight w:val="green"/>
                <w:lang w:eastAsia="zh-CN"/>
              </w:rPr>
            </w:pPr>
            <w:r w:rsidRPr="0025226C">
              <w:rPr>
                <w:rFonts w:eastAsia="等线" w:hint="eastAsia"/>
                <w:iCs/>
                <w:highlight w:val="green"/>
                <w:lang w:eastAsia="zh-CN"/>
              </w:rPr>
              <w:t>Agreement</w:t>
            </w:r>
          </w:p>
          <w:p w14:paraId="2BA6EFDE" w14:textId="77777777" w:rsidR="00F353B7" w:rsidRPr="00840076" w:rsidRDefault="00F353B7" w:rsidP="00743CDD">
            <w:r w:rsidRPr="00840076">
              <w:t xml:space="preserve">For inter-vendor collaboration Direction C, </w:t>
            </w:r>
          </w:p>
          <w:p w14:paraId="3E4CDC0F" w14:textId="77777777" w:rsidR="00F353B7" w:rsidRPr="00840076" w:rsidRDefault="00F353B7" w:rsidP="00145860">
            <w:pPr>
              <w:pStyle w:val="af7"/>
              <w:widowControl/>
              <w:numPr>
                <w:ilvl w:val="0"/>
                <w:numId w:val="40"/>
              </w:numPr>
              <w:spacing w:after="160" w:line="278" w:lineRule="auto"/>
              <w:ind w:firstLineChars="0"/>
              <w:contextualSpacing/>
              <w:jc w:val="left"/>
              <w:rPr>
                <w:rFonts w:ascii="Times New Roman" w:hAnsi="Times New Roman"/>
              </w:rPr>
            </w:pPr>
            <w:r w:rsidRPr="00840076">
              <w:rPr>
                <w:rFonts w:ascii="Times New Roman" w:hAnsi="Times New Roman"/>
              </w:rPr>
              <w:t>Use standardized quantization codebook</w:t>
            </w:r>
          </w:p>
          <w:p w14:paraId="25A2FF12" w14:textId="77777777" w:rsidR="00F353B7" w:rsidRPr="00840076" w:rsidRDefault="00F353B7" w:rsidP="00743CDD">
            <w:pPr>
              <w:rPr>
                <w:rFonts w:eastAsia="等线"/>
                <w:lang w:eastAsia="zh-CN"/>
              </w:rPr>
            </w:pPr>
            <w:r w:rsidRPr="00840076">
              <w:t xml:space="preserve">For inter-vendor collaboration Direction </w:t>
            </w:r>
            <w:proofErr w:type="gramStart"/>
            <w:r w:rsidRPr="00840076">
              <w:t>A</w:t>
            </w:r>
            <w:proofErr w:type="gramEnd"/>
            <w:r w:rsidRPr="00840076">
              <w:t xml:space="preserve"> Options 4-1, 3a-1 (with or without NW-side target CSI sharing), </w:t>
            </w:r>
          </w:p>
          <w:p w14:paraId="79202449" w14:textId="77777777" w:rsidR="00F353B7" w:rsidRPr="00840076" w:rsidRDefault="00F353B7" w:rsidP="00145860">
            <w:pPr>
              <w:pStyle w:val="af7"/>
              <w:widowControl/>
              <w:numPr>
                <w:ilvl w:val="0"/>
                <w:numId w:val="40"/>
              </w:numPr>
              <w:spacing w:after="160" w:line="278" w:lineRule="auto"/>
              <w:ind w:firstLineChars="0"/>
              <w:contextualSpacing/>
              <w:jc w:val="left"/>
              <w:rPr>
                <w:rFonts w:ascii="Times New Roman" w:hAnsi="Times New Roman"/>
              </w:rPr>
            </w:pPr>
            <w:r w:rsidRPr="00840076">
              <w:rPr>
                <w:rFonts w:ascii="Times New Roman" w:hAnsi="Times New Roman"/>
              </w:rPr>
              <w:t>Standardize configuration(s) of quantization codebook, e.g., scalar or vector quantization, segment size of VQ, codebook size.</w:t>
            </w:r>
          </w:p>
          <w:p w14:paraId="611D010C" w14:textId="77777777" w:rsidR="00F353B7" w:rsidRPr="00840076" w:rsidRDefault="00F353B7" w:rsidP="00145860">
            <w:pPr>
              <w:pStyle w:val="af7"/>
              <w:widowControl/>
              <w:numPr>
                <w:ilvl w:val="1"/>
                <w:numId w:val="40"/>
              </w:numPr>
              <w:spacing w:after="160" w:line="278" w:lineRule="auto"/>
              <w:ind w:firstLineChars="0"/>
              <w:contextualSpacing/>
              <w:jc w:val="left"/>
              <w:rPr>
                <w:rFonts w:ascii="Times New Roman" w:hAnsi="Times New Roman"/>
              </w:rPr>
            </w:pPr>
            <w:r w:rsidRPr="00840076">
              <w:rPr>
                <w:rFonts w:ascii="Times New Roman" w:hAnsi="Times New Roman"/>
              </w:rPr>
              <w:t xml:space="preserve">FFS: applicability of the above for Case 2 </w:t>
            </w:r>
          </w:p>
          <w:p w14:paraId="30BE255E" w14:textId="77777777" w:rsidR="00F353B7" w:rsidRPr="00840076" w:rsidRDefault="00F353B7" w:rsidP="00145860">
            <w:pPr>
              <w:pStyle w:val="af7"/>
              <w:widowControl/>
              <w:numPr>
                <w:ilvl w:val="1"/>
                <w:numId w:val="40"/>
              </w:numPr>
              <w:spacing w:after="160" w:line="278" w:lineRule="auto"/>
              <w:ind w:firstLineChars="0"/>
              <w:contextualSpacing/>
              <w:jc w:val="left"/>
              <w:rPr>
                <w:rFonts w:ascii="Times New Roman" w:hAnsi="Times New Roman"/>
              </w:rPr>
            </w:pPr>
            <w:r w:rsidRPr="00840076">
              <w:rPr>
                <w:rFonts w:ascii="Times New Roman" w:hAnsi="Times New Roman"/>
              </w:rPr>
              <w:lastRenderedPageBreak/>
              <w:t>Exchange quantization codebook of (the selected) standardized configuration(s) from NW-side to UE-side along with each exchanged dataset or model parameters.</w:t>
            </w:r>
          </w:p>
          <w:p w14:paraId="09AC523B" w14:textId="77777777" w:rsidR="00F353B7" w:rsidRPr="00840076" w:rsidRDefault="00F353B7" w:rsidP="00145860">
            <w:pPr>
              <w:pStyle w:val="af7"/>
              <w:widowControl/>
              <w:numPr>
                <w:ilvl w:val="0"/>
                <w:numId w:val="40"/>
              </w:numPr>
              <w:spacing w:after="160" w:line="278" w:lineRule="auto"/>
              <w:ind w:firstLineChars="0"/>
              <w:contextualSpacing/>
              <w:jc w:val="left"/>
              <w:rPr>
                <w:rFonts w:ascii="Times New Roman" w:hAnsi="Times New Roman"/>
              </w:rPr>
            </w:pPr>
            <w:r w:rsidRPr="00840076">
              <w:rPr>
                <w:rFonts w:ascii="Times New Roman" w:hAnsi="Times New Roman"/>
              </w:rPr>
              <w:t xml:space="preserve">FFS: whether quantization codebook may be different across different payload size configurations </w:t>
            </w:r>
          </w:p>
          <w:p w14:paraId="32DB550F" w14:textId="77777777" w:rsidR="00F353B7" w:rsidRPr="00840076" w:rsidRDefault="00F353B7" w:rsidP="00743CDD">
            <w:pPr>
              <w:rPr>
                <w:rFonts w:eastAsia="等线"/>
                <w:iCs/>
                <w:highlight w:val="green"/>
                <w:lang w:eastAsia="zh-CN"/>
              </w:rPr>
            </w:pPr>
            <w:r w:rsidRPr="00840076">
              <w:rPr>
                <w:rFonts w:eastAsia="等线"/>
                <w:iCs/>
                <w:highlight w:val="green"/>
                <w:lang w:eastAsia="zh-CN"/>
              </w:rPr>
              <w:t>Agreement</w:t>
            </w:r>
          </w:p>
          <w:p w14:paraId="235B000F" w14:textId="77777777" w:rsidR="00F353B7" w:rsidRPr="00840076" w:rsidRDefault="00F353B7" w:rsidP="00743CDD">
            <w:r w:rsidRPr="00840076">
              <w:t xml:space="preserve">It is clarified that, for previous agreement on standardize configuration(s) of quantization for inter-vendor collaboration Direction </w:t>
            </w:r>
            <w:proofErr w:type="gramStart"/>
            <w:r w:rsidRPr="00840076">
              <w:t>A</w:t>
            </w:r>
            <w:proofErr w:type="gramEnd"/>
            <w:r w:rsidRPr="00840076">
              <w:t xml:space="preserve"> Options 4-1, 3a-1 (with or without NW-side target CSI sharing), resolve the first FFS with the following clarifications:</w:t>
            </w:r>
          </w:p>
          <w:p w14:paraId="751E1098" w14:textId="77777777" w:rsidR="00F353B7" w:rsidRPr="00840076" w:rsidRDefault="00F353B7" w:rsidP="00145860">
            <w:pPr>
              <w:pStyle w:val="af7"/>
              <w:widowControl/>
              <w:numPr>
                <w:ilvl w:val="0"/>
                <w:numId w:val="40"/>
              </w:numPr>
              <w:spacing w:line="360" w:lineRule="auto"/>
              <w:ind w:firstLineChars="0"/>
              <w:jc w:val="left"/>
              <w:rPr>
                <w:rFonts w:ascii="Times New Roman" w:hAnsi="Times New Roman"/>
              </w:rPr>
            </w:pPr>
            <w:r w:rsidRPr="00840076">
              <w:rPr>
                <w:rFonts w:ascii="Times New Roman" w:hAnsi="Times New Roman"/>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840076">
              <w:rPr>
                <w:rFonts w:ascii="Times New Roman" w:eastAsia="等线" w:hAnsi="Times New Roman"/>
                <w:lang w:eastAsia="zh-CN"/>
              </w:rPr>
              <w:t>past samples</w:t>
            </w:r>
            <w:r w:rsidRPr="00840076">
              <w:rPr>
                <w:rFonts w:ascii="Times New Roman" w:hAnsi="Times New Roman"/>
              </w:rPr>
              <w:t>).</w:t>
            </w:r>
          </w:p>
          <w:p w14:paraId="1D6F8C8F" w14:textId="77777777" w:rsidR="00F353B7" w:rsidRPr="00840076" w:rsidRDefault="00F353B7" w:rsidP="00145860">
            <w:pPr>
              <w:pStyle w:val="af7"/>
              <w:widowControl/>
              <w:numPr>
                <w:ilvl w:val="0"/>
                <w:numId w:val="40"/>
              </w:numPr>
              <w:spacing w:line="360" w:lineRule="auto"/>
              <w:ind w:firstLineChars="0"/>
              <w:jc w:val="left"/>
              <w:rPr>
                <w:rFonts w:eastAsiaTheme="minorEastAsia"/>
                <w:lang w:eastAsia="zh-CN"/>
              </w:rPr>
            </w:pPr>
            <w:r w:rsidRPr="00840076">
              <w:rPr>
                <w:rFonts w:ascii="Times New Roman" w:hAnsi="Times New Roman"/>
              </w:rPr>
              <w:t>Exchanged quantization codebook does not preclude the use of codebook parameterized by parameters, e.g. quantization range and step size determined by some parameterized formula.</w:t>
            </w:r>
          </w:p>
        </w:tc>
      </w:tr>
    </w:tbl>
    <w:p w14:paraId="74F4F243" w14:textId="1EBEEC72" w:rsidR="00F353B7" w:rsidRPr="000003ED" w:rsidRDefault="00F353B7" w:rsidP="00B73AA3">
      <w:pPr>
        <w:spacing w:after="120"/>
        <w:jc w:val="both"/>
        <w:rPr>
          <w:rFonts w:eastAsiaTheme="minorEastAsia"/>
          <w:lang w:eastAsia="zh-CN"/>
        </w:rPr>
      </w:pPr>
      <w:r>
        <w:rPr>
          <w:rFonts w:eastAsiaTheme="minorEastAsia"/>
          <w:lang w:eastAsia="zh-CN"/>
        </w:rPr>
        <w:lastRenderedPageBreak/>
        <w:t xml:space="preserve">Before </w:t>
      </w:r>
      <w:r w:rsidRPr="00840076">
        <w:rPr>
          <w:rFonts w:eastAsiaTheme="minorEastAsia"/>
          <w:lang w:eastAsia="zh-CN"/>
        </w:rPr>
        <w:t xml:space="preserve">conducting </w:t>
      </w:r>
      <w:r>
        <w:rPr>
          <w:rFonts w:eastAsiaTheme="minorEastAsia"/>
          <w:lang w:eastAsia="zh-CN"/>
        </w:rPr>
        <w:t xml:space="preserve">the detailed </w:t>
      </w:r>
      <w:r>
        <w:rPr>
          <w:rFonts w:eastAsiaTheme="minorEastAsia" w:hint="eastAsia"/>
          <w:lang w:eastAsia="zh-CN"/>
        </w:rPr>
        <w:t>comparison</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workload</w:t>
      </w:r>
      <w:r>
        <w:rPr>
          <w:rFonts w:eastAsiaTheme="minorEastAsia"/>
          <w:lang w:eastAsia="zh-CN"/>
        </w:rPr>
        <w:t xml:space="preserve"> for each option</w:t>
      </w:r>
      <w:r>
        <w:rPr>
          <w:rFonts w:eastAsiaTheme="minorEastAsia" w:hint="eastAsia"/>
          <w:lang w:eastAsia="zh-CN"/>
        </w:rPr>
        <w:t>,</w:t>
      </w:r>
      <w:r w:rsidRPr="00840076">
        <w:t xml:space="preserve"> </w:t>
      </w:r>
      <w:r w:rsidRPr="00840076">
        <w:rPr>
          <w:rFonts w:eastAsiaTheme="minorEastAsia"/>
          <w:lang w:eastAsia="zh-CN"/>
        </w:rPr>
        <w:t xml:space="preserve">it’s important to note that </w:t>
      </w:r>
      <w:r>
        <w:rPr>
          <w:rFonts w:eastAsiaTheme="minorEastAsia"/>
          <w:lang w:eastAsia="zh-CN"/>
        </w:rPr>
        <w:t xml:space="preserve">scalability issues are common concern across all the directions. </w:t>
      </w:r>
      <w:r w:rsidRPr="00840076">
        <w:rPr>
          <w:rFonts w:eastAsiaTheme="minorEastAsia"/>
          <w:lang w:eastAsia="zh-CN"/>
        </w:rPr>
        <w:t>Specifically</w:t>
      </w:r>
      <w:r>
        <w:rPr>
          <w:rFonts w:eastAsiaTheme="minorEastAsia"/>
          <w:lang w:eastAsia="zh-CN"/>
        </w:rPr>
        <w:t xml:space="preserve">, </w:t>
      </w:r>
      <w:r w:rsidRPr="00840076">
        <w:rPr>
          <w:rFonts w:eastAsiaTheme="minorEastAsia"/>
          <w:lang w:eastAsia="zh-CN"/>
        </w:rPr>
        <w:t>investigating scalability is essential</w:t>
      </w:r>
      <w:r w:rsidRPr="000003ED">
        <w:rPr>
          <w:rFonts w:eastAsiaTheme="minorEastAsia"/>
          <w:lang w:eastAsia="zh-CN"/>
        </w:rPr>
        <w:t xml:space="preserve"> </w:t>
      </w:r>
      <w:r>
        <w:rPr>
          <w:rFonts w:eastAsiaTheme="minorEastAsia"/>
          <w:lang w:eastAsia="zh-CN"/>
        </w:rPr>
        <w:t xml:space="preserve">even for </w:t>
      </w:r>
      <w:r w:rsidRPr="00840076">
        <w:t xml:space="preserve">Direction </w:t>
      </w:r>
      <w:proofErr w:type="spellStart"/>
      <w:proofErr w:type="gramStart"/>
      <w:r w:rsidRPr="00840076">
        <w:t>A</w:t>
      </w:r>
      <w:proofErr w:type="spellEnd"/>
      <w:proofErr w:type="gramEnd"/>
      <w:r w:rsidRPr="00840076">
        <w:t xml:space="preserve"> Option</w:t>
      </w:r>
      <w:r>
        <w:rPr>
          <w:rFonts w:eastAsiaTheme="minorEastAsia"/>
          <w:lang w:eastAsia="zh-CN"/>
        </w:rPr>
        <w:t xml:space="preserve"> 4-1.</w:t>
      </w:r>
      <w:r>
        <w:rPr>
          <w:rFonts w:eastAsia="宋体"/>
          <w:lang w:eastAsia="zh-CN"/>
        </w:rPr>
        <w:t xml:space="preserve"> For example</w:t>
      </w:r>
      <w:r w:rsidR="00D27B18">
        <w:rPr>
          <w:rFonts w:eastAsia="宋体"/>
          <w:lang w:eastAsia="zh-CN"/>
        </w:rPr>
        <w:t>,</w:t>
      </w:r>
    </w:p>
    <w:p w14:paraId="73FEF716" w14:textId="77777777" w:rsidR="00F353B7" w:rsidRPr="00840076" w:rsidRDefault="00F353B7" w:rsidP="00145860">
      <w:pPr>
        <w:pStyle w:val="af7"/>
        <w:numPr>
          <w:ilvl w:val="0"/>
          <w:numId w:val="53"/>
        </w:numPr>
        <w:spacing w:after="120"/>
        <w:ind w:firstLineChars="0"/>
        <w:rPr>
          <w:rFonts w:ascii="Times New Roman" w:eastAsiaTheme="minorEastAsia" w:hAnsi="Times New Roman"/>
          <w:sz w:val="20"/>
          <w:szCs w:val="20"/>
          <w:lang w:eastAsia="zh-CN"/>
        </w:rPr>
      </w:pPr>
      <w:r w:rsidRPr="00840076">
        <w:rPr>
          <w:rFonts w:ascii="Times New Roman" w:eastAsiaTheme="minorEastAsia" w:hAnsi="Times New Roman"/>
          <w:sz w:val="20"/>
          <w:szCs w:val="20"/>
          <w:lang w:eastAsia="zh-CN"/>
        </w:rPr>
        <w:t>In standard quantization</w:t>
      </w:r>
      <w:r>
        <w:rPr>
          <w:rFonts w:ascii="Times New Roman" w:eastAsiaTheme="minorEastAsia" w:hAnsi="Times New Roman"/>
          <w:sz w:val="20"/>
          <w:szCs w:val="20"/>
          <w:lang w:eastAsia="zh-CN"/>
        </w:rPr>
        <w:t xml:space="preserve"> or quantization codebook evaluation</w:t>
      </w:r>
      <w:r w:rsidRPr="00840076">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the </w:t>
      </w:r>
      <w:r w:rsidRPr="000003ED">
        <w:rPr>
          <w:rFonts w:ascii="Times New Roman" w:eastAsiaTheme="minorEastAsia" w:hAnsi="Times New Roman"/>
          <w:sz w:val="20"/>
          <w:szCs w:val="20"/>
          <w:lang w:eastAsia="zh-CN"/>
        </w:rPr>
        <w:t>scalability</w:t>
      </w:r>
      <w:r>
        <w:rPr>
          <w:rFonts w:ascii="Times New Roman" w:eastAsiaTheme="minorEastAsia" w:hAnsi="Times New Roman"/>
          <w:sz w:val="20"/>
          <w:szCs w:val="20"/>
          <w:lang w:eastAsia="zh-CN"/>
        </w:rPr>
        <w:t xml:space="preserve"> or selection</w:t>
      </w:r>
      <w:r w:rsidRPr="000003ED">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of </w:t>
      </w:r>
      <w:r w:rsidRPr="00840076">
        <w:rPr>
          <w:rFonts w:ascii="Times New Roman" w:eastAsiaTheme="minorEastAsia" w:hAnsi="Times New Roman"/>
          <w:sz w:val="20"/>
          <w:szCs w:val="20"/>
          <w:lang w:eastAsia="zh-CN"/>
        </w:rPr>
        <w:t>quantization codebook</w:t>
      </w:r>
      <w:r>
        <w:rPr>
          <w:rFonts w:ascii="Times New Roman" w:eastAsiaTheme="minorEastAsia" w:hAnsi="Times New Roman"/>
          <w:sz w:val="20"/>
          <w:szCs w:val="20"/>
          <w:lang w:eastAsia="zh-CN"/>
        </w:rPr>
        <w:t xml:space="preserve"> across different payload relay on the </w:t>
      </w:r>
      <w:r w:rsidRPr="00840076">
        <w:rPr>
          <w:rFonts w:ascii="Times New Roman" w:eastAsiaTheme="minorEastAsia" w:hAnsi="Times New Roman"/>
          <w:sz w:val="20"/>
          <w:szCs w:val="20"/>
          <w:lang w:eastAsia="zh-CN"/>
        </w:rPr>
        <w:t xml:space="preserve">assumption of the </w:t>
      </w:r>
      <w:r w:rsidRPr="00840076">
        <w:rPr>
          <w:rFonts w:ascii="Times New Roman" w:eastAsiaTheme="minorEastAsia" w:hAnsi="Times New Roman"/>
          <w:color w:val="000000"/>
          <w:sz w:val="20"/>
          <w:szCs w:val="20"/>
          <w:lang w:eastAsia="zh-CN"/>
        </w:rPr>
        <w:t>output linear layer</w:t>
      </w:r>
      <w:r w:rsidRPr="00840076">
        <w:rPr>
          <w:rFonts w:ascii="Times New Roman" w:eastAsiaTheme="minorEastAsia" w:hAnsi="Times New Roman"/>
          <w:sz w:val="20"/>
          <w:szCs w:val="20"/>
          <w:lang w:eastAsia="zh-CN"/>
        </w:rPr>
        <w:t xml:space="preserve"> </w:t>
      </w:r>
      <w:proofErr w:type="spellStart"/>
      <w:r w:rsidRPr="00840076">
        <w:rPr>
          <w:rFonts w:ascii="Times New Roman" w:eastAsiaTheme="minorEastAsia" w:hAnsi="Times New Roman"/>
          <w:sz w:val="20"/>
          <w:szCs w:val="20"/>
          <w:lang w:eastAsia="zh-CN"/>
        </w:rPr>
        <w:t>Z</w:t>
      </w:r>
      <w:r w:rsidRPr="00840076">
        <w:rPr>
          <w:rFonts w:ascii="Times New Roman" w:eastAsiaTheme="minorEastAsia" w:hAnsi="Times New Roman"/>
          <w:sz w:val="20"/>
          <w:szCs w:val="20"/>
          <w:vertAlign w:val="subscript"/>
          <w:lang w:eastAsia="zh-CN"/>
        </w:rPr>
        <w:t>dim</w:t>
      </w:r>
      <w:proofErr w:type="spellEnd"/>
      <w:r>
        <w:rPr>
          <w:rFonts w:ascii="Times New Roman" w:eastAsiaTheme="minorEastAsia" w:hAnsi="Times New Roman"/>
          <w:sz w:val="20"/>
          <w:szCs w:val="20"/>
          <w:lang w:eastAsia="zh-CN"/>
        </w:rPr>
        <w:t xml:space="preserve">. </w:t>
      </w:r>
      <w:r w:rsidRPr="000003ED">
        <w:rPr>
          <w:rFonts w:ascii="Times New Roman" w:eastAsiaTheme="minorEastAsia" w:hAnsi="Times New Roman"/>
          <w:sz w:val="20"/>
          <w:szCs w:val="20"/>
          <w:lang w:eastAsia="zh-CN"/>
        </w:rPr>
        <w:t xml:space="preserve">Specifically, if </w:t>
      </w:r>
      <w:r w:rsidRPr="00840076">
        <w:rPr>
          <w:rFonts w:ascii="Times New Roman" w:eastAsiaTheme="minorEastAsia" w:hAnsi="Times New Roman"/>
          <w:sz w:val="20"/>
          <w:szCs w:val="20"/>
          <w:lang w:eastAsia="zh-CN"/>
        </w:rPr>
        <w:t xml:space="preserve">the </w:t>
      </w:r>
      <w:r w:rsidRPr="000003ED">
        <w:rPr>
          <w:rFonts w:ascii="Times New Roman" w:eastAsiaTheme="minorEastAsia" w:hAnsi="Times New Roman"/>
          <w:sz w:val="20"/>
          <w:szCs w:val="20"/>
          <w:lang w:eastAsia="zh-CN"/>
        </w:rPr>
        <w:t>output linear la</w:t>
      </w:r>
      <w:r w:rsidRPr="00840076">
        <w:rPr>
          <w:rFonts w:ascii="Times New Roman" w:eastAsiaTheme="minorEastAsia" w:hAnsi="Times New Roman"/>
          <w:color w:val="000000"/>
          <w:sz w:val="20"/>
          <w:szCs w:val="20"/>
          <w:lang w:eastAsia="zh-CN"/>
        </w:rPr>
        <w:t>yer</w:t>
      </w:r>
      <w:r w:rsidRPr="00840076">
        <w:rPr>
          <w:rFonts w:ascii="Times New Roman" w:eastAsiaTheme="minorEastAsia" w:hAnsi="Times New Roman"/>
          <w:sz w:val="20"/>
          <w:szCs w:val="20"/>
          <w:lang w:eastAsia="zh-CN"/>
        </w:rPr>
        <w:t xml:space="preserve"> </w:t>
      </w:r>
      <w:proofErr w:type="spellStart"/>
      <w:r w:rsidRPr="00840076">
        <w:rPr>
          <w:rFonts w:ascii="Times New Roman" w:eastAsiaTheme="minorEastAsia" w:hAnsi="Times New Roman"/>
          <w:sz w:val="20"/>
          <w:szCs w:val="20"/>
          <w:lang w:eastAsia="zh-CN"/>
        </w:rPr>
        <w:t>Z</w:t>
      </w:r>
      <w:r w:rsidRPr="00840076">
        <w:rPr>
          <w:rFonts w:ascii="Times New Roman" w:eastAsiaTheme="minorEastAsia" w:hAnsi="Times New Roman"/>
          <w:sz w:val="20"/>
          <w:szCs w:val="20"/>
          <w:vertAlign w:val="subscript"/>
          <w:lang w:eastAsia="zh-CN"/>
        </w:rPr>
        <w:t>dim</w:t>
      </w:r>
      <w:proofErr w:type="spellEnd"/>
      <w:r>
        <w:rPr>
          <w:rFonts w:ascii="Times New Roman" w:eastAsiaTheme="minorEastAsia" w:hAnsi="Times New Roman"/>
          <w:sz w:val="20"/>
          <w:szCs w:val="20"/>
          <w:vertAlign w:val="subscript"/>
          <w:lang w:eastAsia="zh-CN"/>
        </w:rPr>
        <w:t xml:space="preserve"> </w:t>
      </w:r>
      <w:r>
        <w:rPr>
          <w:rFonts w:ascii="Times New Roman" w:eastAsiaTheme="minorEastAsia" w:hAnsi="Times New Roman"/>
          <w:sz w:val="20"/>
          <w:szCs w:val="20"/>
          <w:lang w:eastAsia="zh-CN"/>
        </w:rPr>
        <w:t xml:space="preserve">is assumed </w:t>
      </w:r>
      <w:r w:rsidRPr="000003ED">
        <w:rPr>
          <w:rFonts w:ascii="Times New Roman" w:eastAsiaTheme="minorEastAsia" w:hAnsi="Times New Roman"/>
          <w:sz w:val="20"/>
          <w:szCs w:val="20"/>
          <w:lang w:eastAsia="zh-CN"/>
        </w:rPr>
        <w:t>to be the same across</w:t>
      </w:r>
      <w:r>
        <w:rPr>
          <w:rFonts w:ascii="Times New Roman" w:eastAsiaTheme="minorEastAsia" w:hAnsi="Times New Roman"/>
          <w:sz w:val="20"/>
          <w:szCs w:val="20"/>
          <w:lang w:eastAsia="zh-CN"/>
        </w:rPr>
        <w:t xml:space="preserve"> different payloads, or </w:t>
      </w:r>
      <w:r w:rsidRPr="000003ED">
        <w:rPr>
          <w:rFonts w:ascii="Times New Roman" w:eastAsiaTheme="minorEastAsia" w:hAnsi="Times New Roman"/>
          <w:sz w:val="20"/>
          <w:szCs w:val="20"/>
          <w:lang w:eastAsia="zh-CN"/>
        </w:rPr>
        <w:t>alternatively assumed to vary for each payload</w:t>
      </w:r>
      <w:r>
        <w:rPr>
          <w:rFonts w:ascii="Times New Roman" w:eastAsiaTheme="minorEastAsia" w:hAnsi="Times New Roman"/>
          <w:sz w:val="20"/>
          <w:szCs w:val="20"/>
          <w:lang w:eastAsia="zh-CN"/>
        </w:rPr>
        <w:t xml:space="preserve">, </w:t>
      </w:r>
      <w:r w:rsidRPr="000003ED">
        <w:rPr>
          <w:rFonts w:ascii="Times New Roman" w:eastAsiaTheme="minorEastAsia" w:hAnsi="Times New Roman"/>
          <w:sz w:val="20"/>
          <w:szCs w:val="20"/>
          <w:lang w:eastAsia="zh-CN"/>
        </w:rPr>
        <w:t>the resulting evaluated codebooks differ significantly</w:t>
      </w:r>
      <w:r>
        <w:rPr>
          <w:rFonts w:ascii="Times New Roman" w:eastAsiaTheme="minorEastAsia" w:hAnsi="Times New Roman"/>
          <w:sz w:val="20"/>
          <w:szCs w:val="20"/>
          <w:lang w:eastAsia="zh-CN"/>
        </w:rPr>
        <w:t xml:space="preserve">. </w:t>
      </w:r>
      <w:r w:rsidRPr="000003ED">
        <w:rPr>
          <w:rFonts w:ascii="Times New Roman" w:eastAsiaTheme="minorEastAsia" w:hAnsi="Times New Roman"/>
          <w:sz w:val="20"/>
          <w:szCs w:val="20"/>
          <w:lang w:eastAsia="zh-CN"/>
        </w:rPr>
        <w:t>Therefore, discussing model scalability is essential for meaningful codebook evaluation</w:t>
      </w:r>
      <w:r>
        <w:rPr>
          <w:rFonts w:ascii="Times New Roman" w:eastAsiaTheme="minorEastAsia" w:hAnsi="Times New Roman"/>
          <w:sz w:val="20"/>
          <w:szCs w:val="20"/>
          <w:lang w:eastAsia="zh-CN"/>
        </w:rPr>
        <w:t>.</w:t>
      </w:r>
    </w:p>
    <w:p w14:paraId="739F1D3C" w14:textId="77777777" w:rsidR="00F353B7" w:rsidRPr="00840076" w:rsidRDefault="00F353B7" w:rsidP="00F353B7">
      <w:pPr>
        <w:jc w:val="both"/>
        <w:rPr>
          <w:rFonts w:eastAsiaTheme="minorEastAsia"/>
          <w:lang w:eastAsia="zh-CN"/>
        </w:rPr>
      </w:pPr>
      <w:r>
        <w:object w:dxaOrig="11490" w:dyaOrig="3825" w14:anchorId="328384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51.1pt" o:ole="">
            <v:imagedata r:id="rId12" o:title=""/>
          </v:shape>
          <o:OLEObject Type="Embed" ProgID="Visio.Drawing.15" ShapeID="_x0000_i1025" DrawAspect="Content" ObjectID="_1808329592" r:id="rId13"/>
        </w:object>
      </w:r>
    </w:p>
    <w:p w14:paraId="1D89727E" w14:textId="6B83719D" w:rsidR="00622CE9" w:rsidRPr="00241534" w:rsidRDefault="00241534" w:rsidP="00241534">
      <w:pPr>
        <w:jc w:val="center"/>
        <w:rPr>
          <w:rFonts w:eastAsiaTheme="minorEastAsia"/>
          <w:lang w:val="en-US" w:eastAsia="zh-CN"/>
        </w:rPr>
      </w:pPr>
      <w:r w:rsidRPr="00953F2A">
        <w:rPr>
          <w:rFonts w:eastAsiaTheme="minorEastAsia" w:hint="eastAsia"/>
          <w:b/>
          <w:lang w:val="en-US" w:eastAsia="zh-CN"/>
        </w:rPr>
        <w:t>Figure</w:t>
      </w:r>
      <w:r w:rsidRPr="00953F2A">
        <w:rPr>
          <w:rFonts w:eastAsiaTheme="minorEastAsia"/>
          <w:b/>
          <w:lang w:val="en-US" w:eastAsia="zh-CN"/>
        </w:rPr>
        <w:t xml:space="preserve"> </w:t>
      </w:r>
      <w:r>
        <w:rPr>
          <w:rFonts w:eastAsiaTheme="minorEastAsia"/>
          <w:b/>
          <w:lang w:val="en-US" w:eastAsia="zh-CN"/>
        </w:rPr>
        <w:t>2</w:t>
      </w:r>
      <w:r>
        <w:rPr>
          <w:rFonts w:eastAsiaTheme="minorEastAsia"/>
          <w:lang w:val="en-US" w:eastAsia="zh-CN"/>
        </w:rPr>
        <w:t xml:space="preserve"> </w:t>
      </w:r>
      <w:r w:rsidR="005B30D4">
        <w:rPr>
          <w:rFonts w:eastAsiaTheme="minorEastAsia"/>
          <w:lang w:eastAsia="zh-CN"/>
        </w:rPr>
        <w:t>S</w:t>
      </w:r>
      <w:r>
        <w:rPr>
          <w:rFonts w:eastAsiaTheme="minorEastAsia"/>
          <w:lang w:eastAsia="zh-CN"/>
        </w:rPr>
        <w:t xml:space="preserve">calability structure analysis for </w:t>
      </w:r>
      <w:r w:rsidRPr="00840076">
        <w:rPr>
          <w:rFonts w:eastAsiaTheme="minorEastAsia"/>
          <w:szCs w:val="20"/>
          <w:lang w:eastAsia="zh-CN"/>
        </w:rPr>
        <w:t xml:space="preserve">standard </w:t>
      </w:r>
      <w:r>
        <w:rPr>
          <w:rFonts w:eastAsiaTheme="minorEastAsia"/>
          <w:lang w:eastAsia="zh-CN"/>
        </w:rPr>
        <w:t>quantization codebook evaluation for different payload</w:t>
      </w:r>
    </w:p>
    <w:p w14:paraId="424182FD" w14:textId="3E3825A4" w:rsidR="00622CE9" w:rsidRDefault="00622CE9" w:rsidP="005B30D4">
      <w:pPr>
        <w:spacing w:before="120" w:after="120"/>
        <w:jc w:val="both"/>
        <w:rPr>
          <w:rFonts w:eastAsiaTheme="minorEastAsia"/>
          <w:lang w:eastAsia="zh-CN"/>
        </w:rPr>
      </w:pPr>
      <w:r>
        <w:rPr>
          <w:rFonts w:eastAsiaTheme="minorEastAsia" w:hint="eastAsia"/>
          <w:lang w:eastAsia="zh-CN"/>
        </w:rPr>
        <w:t>If</w:t>
      </w:r>
      <w:r>
        <w:rPr>
          <w:rFonts w:eastAsiaTheme="minorEastAsia"/>
          <w:lang w:eastAsia="zh-CN"/>
        </w:rPr>
        <w:t xml:space="preserve"> the workload for model structure/parameter specification between different sub-options are shared for RAN1 and RAN4, according to above analysis, there would be little difference for specification work between different options/sub-options.</w:t>
      </w:r>
    </w:p>
    <w:p w14:paraId="0B08E89C" w14:textId="02292DC0" w:rsidR="00622CE9" w:rsidRDefault="004C10CE" w:rsidP="00B73AA3">
      <w:pPr>
        <w:spacing w:after="120"/>
        <w:jc w:val="both"/>
        <w:rPr>
          <w:rFonts w:eastAsiaTheme="minorEastAsia"/>
          <w:lang w:eastAsia="zh-CN"/>
        </w:rPr>
      </w:pPr>
      <w:r>
        <w:rPr>
          <w:rFonts w:eastAsiaTheme="minorEastAsia" w:hint="eastAsia"/>
          <w:lang w:eastAsia="zh-CN"/>
        </w:rPr>
        <w:t>T</w:t>
      </w:r>
      <w:r>
        <w:rPr>
          <w:rFonts w:eastAsiaTheme="minorEastAsia"/>
          <w:lang w:eastAsia="zh-CN"/>
        </w:rPr>
        <w:t>here are some other</w:t>
      </w:r>
      <w:r w:rsidR="00097960">
        <w:rPr>
          <w:rFonts w:eastAsiaTheme="minorEastAsia"/>
          <w:lang w:eastAsia="zh-CN"/>
        </w:rPr>
        <w:t xml:space="preserve"> common</w:t>
      </w:r>
      <w:r>
        <w:rPr>
          <w:rFonts w:eastAsiaTheme="minorEastAsia"/>
          <w:lang w:eastAsia="zh-CN"/>
        </w:rPr>
        <w:t xml:space="preserve"> aspects</w:t>
      </w:r>
      <w:r w:rsidR="00097960">
        <w:rPr>
          <w:rFonts w:eastAsiaTheme="minorEastAsia"/>
          <w:lang w:eastAsia="zh-CN"/>
        </w:rPr>
        <w:t xml:space="preserve"> for all directions/sub</w:t>
      </w:r>
      <w:r w:rsidR="00241534">
        <w:rPr>
          <w:rFonts w:eastAsiaTheme="minorEastAsia"/>
          <w:lang w:eastAsia="zh-CN"/>
        </w:rPr>
        <w:t>-</w:t>
      </w:r>
      <w:r w:rsidR="00097960">
        <w:rPr>
          <w:rFonts w:eastAsiaTheme="minorEastAsia"/>
          <w:lang w:eastAsia="zh-CN"/>
        </w:rPr>
        <w:t>directions</w:t>
      </w:r>
      <w:r>
        <w:rPr>
          <w:rFonts w:eastAsiaTheme="minorEastAsia"/>
          <w:lang w:eastAsia="zh-CN"/>
        </w:rPr>
        <w:t xml:space="preserve"> that need to be considered:</w:t>
      </w:r>
    </w:p>
    <w:p w14:paraId="32E4F45B" w14:textId="77777777" w:rsidR="00097960" w:rsidRPr="00097960" w:rsidRDefault="00097960" w:rsidP="00145860">
      <w:pPr>
        <w:numPr>
          <w:ilvl w:val="0"/>
          <w:numId w:val="50"/>
        </w:numPr>
        <w:tabs>
          <w:tab w:val="num" w:pos="2880"/>
        </w:tabs>
        <w:jc w:val="both"/>
        <w:rPr>
          <w:rFonts w:eastAsiaTheme="minorEastAsia"/>
          <w:lang w:val="en-US" w:eastAsia="zh-CN"/>
        </w:rPr>
      </w:pPr>
      <w:r w:rsidRPr="00097960">
        <w:rPr>
          <w:rFonts w:eastAsiaTheme="minorEastAsia" w:hint="eastAsia"/>
          <w:lang w:val="en-US" w:eastAsia="zh-CN"/>
        </w:rPr>
        <w:lastRenderedPageBreak/>
        <w:t>Payload size, reporting and other configuration and reporting details (e.g. CQI/RI determination);</w:t>
      </w:r>
    </w:p>
    <w:p w14:paraId="147F167C" w14:textId="77777777" w:rsidR="00097960" w:rsidRPr="00097960" w:rsidRDefault="00097960" w:rsidP="00145860">
      <w:pPr>
        <w:numPr>
          <w:ilvl w:val="0"/>
          <w:numId w:val="50"/>
        </w:numPr>
        <w:tabs>
          <w:tab w:val="num" w:pos="2880"/>
        </w:tabs>
        <w:jc w:val="both"/>
        <w:rPr>
          <w:rFonts w:eastAsiaTheme="minorEastAsia"/>
          <w:lang w:val="en-US" w:eastAsia="zh-CN"/>
        </w:rPr>
      </w:pPr>
      <w:r w:rsidRPr="00097960">
        <w:rPr>
          <w:rFonts w:eastAsiaTheme="minorEastAsia" w:hint="eastAsia"/>
          <w:lang w:val="en-US" w:eastAsia="zh-CN"/>
        </w:rPr>
        <w:t xml:space="preserve">AIML PU occupation rule and timeline; </w:t>
      </w:r>
    </w:p>
    <w:p w14:paraId="6A8E5B33" w14:textId="77777777" w:rsidR="00097960" w:rsidRPr="00097960" w:rsidRDefault="00097960" w:rsidP="00145860">
      <w:pPr>
        <w:numPr>
          <w:ilvl w:val="0"/>
          <w:numId w:val="50"/>
        </w:numPr>
        <w:tabs>
          <w:tab w:val="num" w:pos="2880"/>
        </w:tabs>
        <w:jc w:val="both"/>
        <w:rPr>
          <w:rFonts w:eastAsiaTheme="minorEastAsia"/>
          <w:lang w:val="en-US" w:eastAsia="zh-CN"/>
        </w:rPr>
      </w:pPr>
      <w:r w:rsidRPr="00097960">
        <w:rPr>
          <w:rFonts w:eastAsiaTheme="minorEastAsia" w:hint="eastAsia"/>
          <w:lang w:val="en-US" w:eastAsia="zh-CN"/>
        </w:rPr>
        <w:t xml:space="preserve">If needed, high resolution codebook parameters, subject to UE capability; </w:t>
      </w:r>
    </w:p>
    <w:p w14:paraId="724DB0A8" w14:textId="77777777" w:rsidR="00097960" w:rsidRPr="00097960" w:rsidRDefault="00097960" w:rsidP="00145860">
      <w:pPr>
        <w:numPr>
          <w:ilvl w:val="0"/>
          <w:numId w:val="50"/>
        </w:numPr>
        <w:tabs>
          <w:tab w:val="num" w:pos="2880"/>
        </w:tabs>
        <w:jc w:val="both"/>
        <w:rPr>
          <w:rFonts w:eastAsiaTheme="minorEastAsia"/>
          <w:lang w:val="en-US" w:eastAsia="zh-CN"/>
        </w:rPr>
      </w:pPr>
      <w:r w:rsidRPr="00097960">
        <w:rPr>
          <w:rFonts w:eastAsiaTheme="minorEastAsia" w:hint="eastAsia"/>
          <w:lang w:val="en-US" w:eastAsia="zh-CN"/>
        </w:rPr>
        <w:t xml:space="preserve">If needed, UE side monitoring (option2, precoded RS based) related enhancement; </w:t>
      </w:r>
    </w:p>
    <w:p w14:paraId="44643B1C" w14:textId="32134E00" w:rsidR="00622CE9" w:rsidRDefault="00C4479A" w:rsidP="00B73AA3">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hese aspects can either reuse what has been discussed for other AIML features or reuse legacy design as much as possible to reduce the work load</w:t>
      </w:r>
      <w:r w:rsidR="008C4A72">
        <w:rPr>
          <w:rFonts w:eastAsiaTheme="minorEastAsia"/>
          <w:lang w:eastAsia="zh-CN"/>
        </w:rPr>
        <w:t xml:space="preserve">. </w:t>
      </w:r>
    </w:p>
    <w:p w14:paraId="19AD35D2" w14:textId="13782968" w:rsidR="00F353B7" w:rsidRDefault="00F353B7" w:rsidP="00B73AA3">
      <w:pPr>
        <w:spacing w:after="120"/>
        <w:jc w:val="both"/>
        <w:rPr>
          <w:rFonts w:eastAsiaTheme="minorEastAsia"/>
          <w:lang w:eastAsia="zh-CN"/>
        </w:rPr>
      </w:pPr>
      <w:r>
        <w:rPr>
          <w:rFonts w:eastAsiaTheme="minorEastAsia"/>
          <w:lang w:eastAsia="zh-CN"/>
        </w:rPr>
        <w:t>For the main aspect of standardization, we have summarized</w:t>
      </w:r>
      <w:r w:rsidRPr="000003ED">
        <w:t xml:space="preserve"> </w:t>
      </w:r>
      <w:r w:rsidRPr="000003ED">
        <w:rPr>
          <w:rFonts w:eastAsiaTheme="minorEastAsia"/>
          <w:lang w:eastAsia="zh-CN"/>
        </w:rPr>
        <w:t>the workload evaluation for all directions in the table below</w:t>
      </w:r>
      <w:r>
        <w:rPr>
          <w:rFonts w:eastAsiaTheme="minorEastAsia"/>
          <w:lang w:eastAsia="zh-CN"/>
        </w:rPr>
        <w:t xml:space="preserve">. </w:t>
      </w:r>
    </w:p>
    <w:p w14:paraId="03D92CB0" w14:textId="35D1DA43" w:rsidR="00241534" w:rsidRPr="00241534" w:rsidRDefault="00241534" w:rsidP="00145860">
      <w:pPr>
        <w:pStyle w:val="table"/>
        <w:numPr>
          <w:ilvl w:val="0"/>
          <w:numId w:val="36"/>
        </w:numPr>
        <w:ind w:left="360" w:hanging="360"/>
        <w:rPr>
          <w:rFonts w:eastAsiaTheme="minorEastAsia"/>
        </w:rPr>
      </w:pPr>
      <w:bookmarkStart w:id="18" w:name="OLE_LINK22"/>
      <w:r>
        <w:rPr>
          <w:rFonts w:eastAsiaTheme="minorEastAsia"/>
        </w:rPr>
        <w:t>S</w:t>
      </w:r>
      <w:r w:rsidRPr="00241534">
        <w:rPr>
          <w:rFonts w:eastAsiaTheme="minorEastAsia"/>
        </w:rPr>
        <w:t>tandardization workload evaluation for all directions</w:t>
      </w:r>
    </w:p>
    <w:tbl>
      <w:tblPr>
        <w:tblStyle w:val="af4"/>
        <w:tblW w:w="0" w:type="auto"/>
        <w:tblLook w:val="04A0" w:firstRow="1" w:lastRow="0" w:firstColumn="1" w:lastColumn="0" w:noHBand="0" w:noVBand="1"/>
      </w:tblPr>
      <w:tblGrid>
        <w:gridCol w:w="1863"/>
        <w:gridCol w:w="1505"/>
        <w:gridCol w:w="1907"/>
        <w:gridCol w:w="2074"/>
        <w:gridCol w:w="1711"/>
      </w:tblGrid>
      <w:tr w:rsidR="00F353B7" w14:paraId="36A4FF6F" w14:textId="77777777" w:rsidTr="00743CDD">
        <w:tc>
          <w:tcPr>
            <w:tcW w:w="3368" w:type="dxa"/>
            <w:gridSpan w:val="2"/>
          </w:tcPr>
          <w:bookmarkEnd w:id="18"/>
          <w:p w14:paraId="24F67815" w14:textId="77777777" w:rsidR="00F353B7" w:rsidRDefault="00F353B7" w:rsidP="00743CDD">
            <w:pPr>
              <w:rPr>
                <w:rFonts w:eastAsiaTheme="minorEastAsia"/>
                <w:lang w:eastAsia="zh-CN"/>
              </w:rPr>
            </w:pPr>
            <w:r>
              <w:rPr>
                <w:rFonts w:eastAsiaTheme="minorEastAsia"/>
                <w:lang w:eastAsia="zh-CN"/>
              </w:rPr>
              <w:t>Aspect of standardization</w:t>
            </w:r>
          </w:p>
        </w:tc>
        <w:tc>
          <w:tcPr>
            <w:tcW w:w="1907" w:type="dxa"/>
          </w:tcPr>
          <w:p w14:paraId="1E697959" w14:textId="3F66C082" w:rsidR="00F353B7" w:rsidRDefault="00F353B7" w:rsidP="00743CDD">
            <w:r>
              <w:rPr>
                <w:rFonts w:eastAsiaTheme="minorEastAsia"/>
                <w:lang w:eastAsia="zh-CN"/>
              </w:rPr>
              <w:t>option 3</w:t>
            </w:r>
            <w:r>
              <w:rPr>
                <w:rFonts w:eastAsiaTheme="minorEastAsia" w:hint="eastAsia"/>
                <w:lang w:eastAsia="zh-CN"/>
              </w:rPr>
              <w:t>a-</w:t>
            </w:r>
            <w:r>
              <w:rPr>
                <w:rFonts w:eastAsiaTheme="minorEastAsia"/>
                <w:lang w:eastAsia="zh-CN"/>
              </w:rPr>
              <w:t>1</w:t>
            </w:r>
          </w:p>
        </w:tc>
        <w:tc>
          <w:tcPr>
            <w:tcW w:w="2074" w:type="dxa"/>
          </w:tcPr>
          <w:p w14:paraId="4F611C41" w14:textId="37D4060F" w:rsidR="00F353B7" w:rsidRPr="00840076" w:rsidRDefault="00F353B7" w:rsidP="00743CDD">
            <w:pPr>
              <w:rPr>
                <w:rFonts w:eastAsiaTheme="minorEastAsia"/>
                <w:lang w:eastAsia="zh-CN"/>
              </w:rPr>
            </w:pPr>
            <w:r>
              <w:rPr>
                <w:rFonts w:eastAsiaTheme="minorEastAsia"/>
                <w:lang w:eastAsia="zh-CN"/>
              </w:rPr>
              <w:t>option 4-1</w:t>
            </w:r>
          </w:p>
        </w:tc>
        <w:tc>
          <w:tcPr>
            <w:tcW w:w="1711" w:type="dxa"/>
          </w:tcPr>
          <w:p w14:paraId="5B85CA0B" w14:textId="77777777" w:rsidR="00F353B7" w:rsidRDefault="00F353B7" w:rsidP="00743CDD">
            <w:pPr>
              <w:rPr>
                <w:rFonts w:eastAsiaTheme="minorEastAsia"/>
                <w:lang w:eastAsia="zh-CN"/>
              </w:rPr>
            </w:pPr>
            <w:r>
              <w:rPr>
                <w:rFonts w:eastAsiaTheme="minorEastAsia" w:hint="eastAsia"/>
                <w:lang w:eastAsia="zh-CN"/>
              </w:rPr>
              <w:t>Direction</w:t>
            </w:r>
            <w:r>
              <w:rPr>
                <w:rFonts w:eastAsiaTheme="minorEastAsia"/>
                <w:lang w:eastAsia="zh-CN"/>
              </w:rPr>
              <w:t xml:space="preserve"> C</w:t>
            </w:r>
          </w:p>
        </w:tc>
      </w:tr>
      <w:tr w:rsidR="00F353B7" w14:paraId="15176C52" w14:textId="77777777" w:rsidTr="00743CDD">
        <w:tc>
          <w:tcPr>
            <w:tcW w:w="3368" w:type="dxa"/>
            <w:gridSpan w:val="2"/>
          </w:tcPr>
          <w:p w14:paraId="72E80D54" w14:textId="77777777" w:rsidR="00F353B7" w:rsidRDefault="00F353B7" w:rsidP="00743CDD">
            <w:r>
              <w:rPr>
                <w:rFonts w:eastAsiaTheme="minorEastAsia"/>
                <w:lang w:eastAsia="zh-CN"/>
              </w:rPr>
              <w:t>S</w:t>
            </w:r>
            <w:r>
              <w:rPr>
                <w:rFonts w:eastAsiaTheme="minorEastAsia" w:hint="eastAsia"/>
                <w:lang w:eastAsia="zh-CN"/>
              </w:rPr>
              <w:t>tandard</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structure</w:t>
            </w:r>
          </w:p>
        </w:tc>
        <w:tc>
          <w:tcPr>
            <w:tcW w:w="5692" w:type="dxa"/>
            <w:gridSpan w:val="3"/>
          </w:tcPr>
          <w:p w14:paraId="5E454FED" w14:textId="4D543498" w:rsidR="00622CE9" w:rsidRDefault="00097960" w:rsidP="00743CDD">
            <w:pPr>
              <w:rPr>
                <w:rFonts w:eastAsiaTheme="minorEastAsia"/>
                <w:lang w:eastAsia="zh-CN"/>
              </w:rPr>
            </w:pPr>
            <w:r>
              <w:rPr>
                <w:rFonts w:eastAsiaTheme="minorEastAsia" w:hint="eastAsia"/>
                <w:lang w:eastAsia="zh-CN"/>
              </w:rPr>
              <w:t>Medium</w:t>
            </w:r>
            <w:r>
              <w:rPr>
                <w:rFonts w:eastAsiaTheme="minorEastAsia"/>
                <w:lang w:eastAsia="zh-CN"/>
              </w:rPr>
              <w:t>, s</w:t>
            </w:r>
            <w:r w:rsidR="00622CE9">
              <w:rPr>
                <w:rFonts w:eastAsiaTheme="minorEastAsia"/>
                <w:lang w:eastAsia="zh-CN"/>
              </w:rPr>
              <w:t>hared the same workload</w:t>
            </w:r>
            <w:r>
              <w:rPr>
                <w:rFonts w:eastAsiaTheme="minorEastAsia"/>
                <w:lang w:eastAsia="zh-CN"/>
              </w:rPr>
              <w:t xml:space="preserve"> for all directions.</w:t>
            </w:r>
          </w:p>
          <w:p w14:paraId="32727B65" w14:textId="69F6995E" w:rsidR="00097960" w:rsidRDefault="00097960" w:rsidP="00743CDD">
            <w:pPr>
              <w:rPr>
                <w:rFonts w:eastAsiaTheme="minorEastAsia"/>
                <w:lang w:eastAsia="zh-CN"/>
              </w:rPr>
            </w:pPr>
            <w:r>
              <w:rPr>
                <w:rFonts w:eastAsiaTheme="minorEastAsia" w:hint="eastAsia"/>
                <w:lang w:eastAsia="zh-CN"/>
              </w:rPr>
              <w:t>D</w:t>
            </w:r>
            <w:r>
              <w:rPr>
                <w:rFonts w:eastAsiaTheme="minorEastAsia"/>
                <w:lang w:eastAsia="zh-CN"/>
              </w:rPr>
              <w:t>irection C may additionally need standardization of model parameters.</w:t>
            </w:r>
          </w:p>
          <w:p w14:paraId="03BA172B" w14:textId="330C5126" w:rsidR="00F353B7" w:rsidRPr="000003ED" w:rsidRDefault="00F353B7" w:rsidP="00743CDD">
            <w:pPr>
              <w:rPr>
                <w:rFonts w:eastAsiaTheme="minorEastAsia"/>
                <w:lang w:eastAsia="zh-CN"/>
              </w:rPr>
            </w:pPr>
          </w:p>
        </w:tc>
      </w:tr>
      <w:tr w:rsidR="00F353B7" w14:paraId="69017CA5" w14:textId="77777777" w:rsidTr="00743CDD">
        <w:tc>
          <w:tcPr>
            <w:tcW w:w="1863" w:type="dxa"/>
            <w:vMerge w:val="restart"/>
          </w:tcPr>
          <w:p w14:paraId="3EA332E5" w14:textId="77777777" w:rsidR="00F353B7" w:rsidRDefault="00F353B7" w:rsidP="00743CDD">
            <w:pPr>
              <w:rPr>
                <w:rFonts w:eastAsiaTheme="minorEastAsia"/>
                <w:lang w:eastAsia="zh-CN"/>
              </w:rPr>
            </w:pPr>
            <w:r>
              <w:t>Standardized siganling or Standardized parameter</w:t>
            </w:r>
          </w:p>
          <w:p w14:paraId="15E4625F" w14:textId="77777777" w:rsidR="00F353B7" w:rsidRDefault="00F353B7" w:rsidP="00743CDD">
            <w:pPr>
              <w:rPr>
                <w:rFonts w:eastAsiaTheme="minorEastAsia"/>
                <w:lang w:eastAsia="zh-CN"/>
              </w:rPr>
            </w:pPr>
          </w:p>
        </w:tc>
        <w:tc>
          <w:tcPr>
            <w:tcW w:w="1505" w:type="dxa"/>
          </w:tcPr>
          <w:p w14:paraId="759E8E8E" w14:textId="77777777" w:rsidR="00F353B7" w:rsidRDefault="00F353B7" w:rsidP="00743CDD">
            <w:pPr>
              <w:spacing w:after="180"/>
              <w:contextualSpacing/>
            </w:pPr>
            <w:r>
              <w:t>Encoder parameter sharing</w:t>
            </w:r>
          </w:p>
        </w:tc>
        <w:tc>
          <w:tcPr>
            <w:tcW w:w="1907" w:type="dxa"/>
          </w:tcPr>
          <w:p w14:paraId="5ECFD8B1" w14:textId="6CCF8CF1" w:rsidR="00F353B7" w:rsidRPr="000003ED" w:rsidRDefault="005B30D4" w:rsidP="00743CDD">
            <w:pPr>
              <w:rPr>
                <w:rFonts w:eastAsiaTheme="minorEastAsia"/>
                <w:lang w:eastAsia="zh-CN"/>
              </w:rPr>
            </w:pPr>
            <w:r>
              <w:rPr>
                <w:rFonts w:eastAsiaTheme="minorEastAsia"/>
                <w:lang w:eastAsia="zh-CN"/>
              </w:rPr>
              <w:t>S</w:t>
            </w:r>
            <w:r w:rsidR="004C10CE">
              <w:rPr>
                <w:rFonts w:eastAsiaTheme="minorEastAsia"/>
                <w:lang w:eastAsia="zh-CN"/>
              </w:rPr>
              <w:t>mall</w:t>
            </w:r>
          </w:p>
        </w:tc>
        <w:tc>
          <w:tcPr>
            <w:tcW w:w="2074" w:type="dxa"/>
          </w:tcPr>
          <w:p w14:paraId="66B8E8EC" w14:textId="77777777" w:rsidR="00F353B7" w:rsidRDefault="00F353B7" w:rsidP="00743CDD">
            <w:r>
              <w:t>/</w:t>
            </w:r>
          </w:p>
        </w:tc>
        <w:tc>
          <w:tcPr>
            <w:tcW w:w="1711" w:type="dxa"/>
          </w:tcPr>
          <w:p w14:paraId="5ECC91C8" w14:textId="77777777" w:rsidR="00F353B7" w:rsidRPr="00840076" w:rsidRDefault="00F353B7" w:rsidP="00743CDD">
            <w:pPr>
              <w:rPr>
                <w:rFonts w:eastAsiaTheme="minorEastAsia"/>
                <w:lang w:eastAsia="zh-CN"/>
              </w:rPr>
            </w:pPr>
            <w:r>
              <w:rPr>
                <w:rFonts w:eastAsiaTheme="minorEastAsia" w:hint="eastAsia"/>
                <w:lang w:eastAsia="zh-CN"/>
              </w:rPr>
              <w:t>/</w:t>
            </w:r>
          </w:p>
        </w:tc>
      </w:tr>
      <w:tr w:rsidR="00F353B7" w14:paraId="53C275FB" w14:textId="77777777" w:rsidTr="00743CDD">
        <w:tc>
          <w:tcPr>
            <w:tcW w:w="1863" w:type="dxa"/>
            <w:vMerge/>
          </w:tcPr>
          <w:p w14:paraId="7917C1B8" w14:textId="77777777" w:rsidR="00F353B7" w:rsidRDefault="00F353B7" w:rsidP="00743CDD">
            <w:pPr>
              <w:rPr>
                <w:rFonts w:eastAsiaTheme="minorEastAsia"/>
                <w:lang w:eastAsia="zh-CN"/>
              </w:rPr>
            </w:pPr>
          </w:p>
        </w:tc>
        <w:tc>
          <w:tcPr>
            <w:tcW w:w="1505" w:type="dxa"/>
          </w:tcPr>
          <w:p w14:paraId="1F6FB2BF" w14:textId="77777777" w:rsidR="00F353B7" w:rsidRDefault="00F353B7" w:rsidP="00743CDD">
            <w:r>
              <w:t>Dataset sharing</w:t>
            </w:r>
          </w:p>
        </w:tc>
        <w:tc>
          <w:tcPr>
            <w:tcW w:w="1907" w:type="dxa"/>
          </w:tcPr>
          <w:p w14:paraId="1B290974" w14:textId="3223340C" w:rsidR="00F353B7" w:rsidRPr="000003ED" w:rsidRDefault="005B30D4" w:rsidP="00743CDD">
            <w:pPr>
              <w:rPr>
                <w:rFonts w:eastAsiaTheme="minorEastAsia"/>
                <w:lang w:eastAsia="zh-CN"/>
              </w:rPr>
            </w:pPr>
            <w:r>
              <w:rPr>
                <w:rFonts w:eastAsiaTheme="minorEastAsia" w:hint="eastAsia"/>
                <w:lang w:eastAsia="zh-CN"/>
              </w:rPr>
              <w:t>/</w:t>
            </w:r>
          </w:p>
        </w:tc>
        <w:tc>
          <w:tcPr>
            <w:tcW w:w="2074" w:type="dxa"/>
          </w:tcPr>
          <w:p w14:paraId="105C663C" w14:textId="5EBDCB0A" w:rsidR="00F353B7" w:rsidRDefault="005B30D4" w:rsidP="00743CDD">
            <w:r>
              <w:rPr>
                <w:rFonts w:eastAsiaTheme="minorEastAsia"/>
                <w:lang w:eastAsia="zh-CN"/>
              </w:rPr>
              <w:t>S</w:t>
            </w:r>
            <w:r w:rsidR="004C10CE">
              <w:rPr>
                <w:rFonts w:eastAsiaTheme="minorEastAsia"/>
                <w:lang w:eastAsia="zh-CN"/>
              </w:rPr>
              <w:t>mall</w:t>
            </w:r>
          </w:p>
        </w:tc>
        <w:tc>
          <w:tcPr>
            <w:tcW w:w="1711" w:type="dxa"/>
          </w:tcPr>
          <w:p w14:paraId="43CABD06" w14:textId="77777777" w:rsidR="00F353B7" w:rsidRPr="00840076" w:rsidRDefault="00F353B7" w:rsidP="00743CDD">
            <w:r>
              <w:t>/</w:t>
            </w:r>
          </w:p>
        </w:tc>
      </w:tr>
      <w:tr w:rsidR="00F353B7" w14:paraId="69B00C7B" w14:textId="77777777" w:rsidTr="00743CDD">
        <w:tc>
          <w:tcPr>
            <w:tcW w:w="1863" w:type="dxa"/>
            <w:vMerge w:val="restart"/>
          </w:tcPr>
          <w:p w14:paraId="40633183" w14:textId="77777777" w:rsidR="00F353B7" w:rsidRDefault="00F353B7" w:rsidP="00743CDD">
            <w:r>
              <w:rPr>
                <w:rFonts w:eastAsiaTheme="minorEastAsia"/>
                <w:lang w:eastAsia="zh-CN"/>
              </w:rPr>
              <w:t>Q</w:t>
            </w:r>
            <w:r>
              <w:rPr>
                <w:rFonts w:eastAsiaTheme="minorEastAsia" w:hint="eastAsia"/>
                <w:lang w:eastAsia="zh-CN"/>
              </w:rPr>
              <w:t>uantization</w:t>
            </w:r>
          </w:p>
        </w:tc>
        <w:tc>
          <w:tcPr>
            <w:tcW w:w="1505" w:type="dxa"/>
          </w:tcPr>
          <w:p w14:paraId="386F5398" w14:textId="77777777" w:rsidR="00F353B7" w:rsidRPr="00840076" w:rsidRDefault="00F353B7" w:rsidP="00743CDD">
            <w:r w:rsidRPr="00840076">
              <w:t>Exchange quantization codebook of (the selected) standardized configuration(s)</w:t>
            </w:r>
          </w:p>
        </w:tc>
        <w:tc>
          <w:tcPr>
            <w:tcW w:w="1907" w:type="dxa"/>
          </w:tcPr>
          <w:p w14:paraId="21E6C25E" w14:textId="40F350A4" w:rsidR="00F353B7" w:rsidRDefault="005B30D4" w:rsidP="00743CDD">
            <w:r>
              <w:rPr>
                <w:rFonts w:eastAsiaTheme="minorEastAsia"/>
                <w:lang w:eastAsia="zh-CN"/>
              </w:rPr>
              <w:t>M</w:t>
            </w:r>
            <w:r w:rsidR="00F353B7">
              <w:rPr>
                <w:rFonts w:eastAsiaTheme="minorEastAsia"/>
                <w:lang w:eastAsia="zh-CN"/>
              </w:rPr>
              <w:t>edium</w:t>
            </w:r>
          </w:p>
        </w:tc>
        <w:tc>
          <w:tcPr>
            <w:tcW w:w="2074" w:type="dxa"/>
          </w:tcPr>
          <w:p w14:paraId="2CBB42F4" w14:textId="58A99046" w:rsidR="00F353B7" w:rsidRDefault="005B30D4" w:rsidP="00743CDD">
            <w:r>
              <w:rPr>
                <w:rFonts w:eastAsiaTheme="minorEastAsia"/>
                <w:lang w:eastAsia="zh-CN"/>
              </w:rPr>
              <w:t>M</w:t>
            </w:r>
            <w:r w:rsidR="00F353B7">
              <w:rPr>
                <w:rFonts w:eastAsiaTheme="minorEastAsia"/>
                <w:lang w:eastAsia="zh-CN"/>
              </w:rPr>
              <w:t>edium</w:t>
            </w:r>
          </w:p>
        </w:tc>
        <w:tc>
          <w:tcPr>
            <w:tcW w:w="1711" w:type="dxa"/>
          </w:tcPr>
          <w:p w14:paraId="270443F6" w14:textId="77777777" w:rsidR="00F353B7" w:rsidRPr="00840076" w:rsidRDefault="00F353B7" w:rsidP="00743CDD">
            <w:r>
              <w:t>/</w:t>
            </w:r>
          </w:p>
        </w:tc>
      </w:tr>
      <w:tr w:rsidR="00F353B7" w14:paraId="183B37F2" w14:textId="77777777" w:rsidTr="00743CDD">
        <w:tc>
          <w:tcPr>
            <w:tcW w:w="1863" w:type="dxa"/>
            <w:vMerge/>
          </w:tcPr>
          <w:p w14:paraId="21DBBBE7" w14:textId="77777777" w:rsidR="00F353B7" w:rsidRDefault="00F353B7" w:rsidP="00743CDD"/>
        </w:tc>
        <w:tc>
          <w:tcPr>
            <w:tcW w:w="1505" w:type="dxa"/>
          </w:tcPr>
          <w:p w14:paraId="05C45201" w14:textId="77777777" w:rsidR="00F353B7" w:rsidRDefault="00F353B7" w:rsidP="00743CDD">
            <w:r>
              <w:t>S</w:t>
            </w:r>
            <w:r w:rsidRPr="00840076">
              <w:t>tandardized quantization codebook</w:t>
            </w:r>
          </w:p>
        </w:tc>
        <w:tc>
          <w:tcPr>
            <w:tcW w:w="1907" w:type="dxa"/>
          </w:tcPr>
          <w:p w14:paraId="578AB5F8" w14:textId="77777777" w:rsidR="00F353B7" w:rsidRPr="00840076" w:rsidRDefault="00F353B7" w:rsidP="00743CDD">
            <w:pPr>
              <w:rPr>
                <w:rFonts w:eastAsiaTheme="minorEastAsia"/>
                <w:lang w:eastAsia="zh-CN"/>
              </w:rPr>
            </w:pPr>
            <w:r>
              <w:rPr>
                <w:rFonts w:eastAsiaTheme="minorEastAsia"/>
                <w:lang w:eastAsia="zh-CN"/>
              </w:rPr>
              <w:t>/</w:t>
            </w:r>
          </w:p>
        </w:tc>
        <w:tc>
          <w:tcPr>
            <w:tcW w:w="2074" w:type="dxa"/>
          </w:tcPr>
          <w:p w14:paraId="7F73E17A" w14:textId="77777777" w:rsidR="00F353B7" w:rsidRPr="00840076" w:rsidRDefault="00F353B7" w:rsidP="00743CDD">
            <w:pPr>
              <w:rPr>
                <w:rFonts w:eastAsiaTheme="minorEastAsia"/>
                <w:lang w:eastAsia="zh-CN"/>
              </w:rPr>
            </w:pPr>
            <w:r>
              <w:rPr>
                <w:rFonts w:eastAsiaTheme="minorEastAsia" w:hint="eastAsia"/>
                <w:lang w:eastAsia="zh-CN"/>
              </w:rPr>
              <w:t>/</w:t>
            </w:r>
          </w:p>
        </w:tc>
        <w:tc>
          <w:tcPr>
            <w:tcW w:w="1711" w:type="dxa"/>
          </w:tcPr>
          <w:p w14:paraId="1B9E053A" w14:textId="7A3AE8DD" w:rsidR="00F353B7" w:rsidRDefault="00F353B7" w:rsidP="00743CDD">
            <w:r>
              <w:rPr>
                <w:rFonts w:eastAsiaTheme="minorEastAsia"/>
                <w:lang w:eastAsia="zh-CN"/>
              </w:rPr>
              <w:t>Large</w:t>
            </w:r>
            <w:r w:rsidR="004C10CE">
              <w:rPr>
                <w:rFonts w:eastAsiaTheme="minorEastAsia"/>
                <w:lang w:eastAsia="zh-CN"/>
              </w:rPr>
              <w:t xml:space="preserve"> since</w:t>
            </w:r>
            <w:r>
              <w:rPr>
                <w:rFonts w:eastAsiaTheme="minorEastAsia"/>
                <w:lang w:eastAsia="zh-CN"/>
              </w:rPr>
              <w:t xml:space="preserve"> </w:t>
            </w:r>
            <w:r>
              <w:rPr>
                <w:rFonts w:eastAsiaTheme="minorEastAsia" w:hint="eastAsia"/>
                <w:lang w:eastAsia="zh-CN"/>
              </w:rPr>
              <w:t>direction</w:t>
            </w:r>
            <w:r>
              <w:rPr>
                <w:rFonts w:eastAsiaTheme="minorEastAsia"/>
                <w:lang w:eastAsia="zh-CN"/>
              </w:rPr>
              <w:t xml:space="preserve"> C </w:t>
            </w:r>
            <w:r>
              <w:rPr>
                <w:rFonts w:eastAsiaTheme="minorEastAsia" w:hint="eastAsia"/>
                <w:lang w:eastAsia="zh-CN"/>
              </w:rPr>
              <w:t>needs</w:t>
            </w:r>
            <w:r>
              <w:rPr>
                <w:rFonts w:eastAsiaTheme="minorEastAsia"/>
                <w:lang w:eastAsia="zh-CN"/>
              </w:rPr>
              <w:t xml:space="preserve"> </w:t>
            </w:r>
            <w:r>
              <w:rPr>
                <w:rFonts w:eastAsiaTheme="minorEastAsia" w:hint="eastAsia"/>
                <w:lang w:eastAsia="zh-CN"/>
              </w:rPr>
              <w:t>select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standard</w:t>
            </w:r>
            <w:r>
              <w:rPr>
                <w:rFonts w:eastAsiaTheme="minorEastAsia"/>
                <w:lang w:eastAsia="zh-CN"/>
              </w:rPr>
              <w:t xml:space="preserve"> </w:t>
            </w:r>
            <w:r>
              <w:rPr>
                <w:rFonts w:eastAsiaTheme="minorEastAsia" w:hint="eastAsia"/>
                <w:lang w:eastAsia="zh-CN"/>
              </w:rPr>
              <w:t>one</w:t>
            </w:r>
            <w:r>
              <w:rPr>
                <w:rFonts w:eastAsiaTheme="minorEastAsia"/>
                <w:lang w:eastAsia="zh-CN"/>
              </w:rPr>
              <w:t xml:space="preserve"> </w:t>
            </w:r>
            <w:r>
              <w:rPr>
                <w:rFonts w:eastAsiaTheme="minorEastAsia" w:hint="eastAsia"/>
                <w:lang w:eastAsia="zh-CN"/>
              </w:rPr>
              <w:t>parameter</w:t>
            </w:r>
            <w:r>
              <w:rPr>
                <w:rFonts w:eastAsiaTheme="minorEastAsia"/>
                <w:lang w:eastAsia="zh-CN"/>
              </w:rPr>
              <w:t xml:space="preserve"> </w:t>
            </w:r>
            <w:r>
              <w:rPr>
                <w:rFonts w:eastAsiaTheme="minorEastAsia" w:hint="eastAsia"/>
                <w:lang w:eastAsia="zh-CN"/>
              </w:rPr>
              <w:t>set</w:t>
            </w:r>
          </w:p>
        </w:tc>
      </w:tr>
      <w:tr w:rsidR="00097960" w14:paraId="0AAEAB0E" w14:textId="77777777" w:rsidTr="00654122">
        <w:tc>
          <w:tcPr>
            <w:tcW w:w="1863" w:type="dxa"/>
            <w:vMerge w:val="restart"/>
          </w:tcPr>
          <w:p w14:paraId="4C8FF26A" w14:textId="29617ACE" w:rsidR="00097960" w:rsidRPr="00241534" w:rsidRDefault="00097960" w:rsidP="00743CDD">
            <w:pPr>
              <w:rPr>
                <w:rFonts w:eastAsiaTheme="minorEastAsia"/>
                <w:lang w:eastAsia="zh-CN"/>
              </w:rPr>
            </w:pPr>
            <w:r>
              <w:rPr>
                <w:rFonts w:eastAsiaTheme="minorEastAsia" w:hint="eastAsia"/>
                <w:lang w:eastAsia="zh-CN"/>
              </w:rPr>
              <w:t>C</w:t>
            </w:r>
            <w:r>
              <w:rPr>
                <w:rFonts w:eastAsiaTheme="minorEastAsia"/>
                <w:lang w:eastAsia="zh-CN"/>
              </w:rPr>
              <w:t>ommon aspects that all direction /subdirections</w:t>
            </w:r>
          </w:p>
        </w:tc>
        <w:tc>
          <w:tcPr>
            <w:tcW w:w="1505" w:type="dxa"/>
          </w:tcPr>
          <w:p w14:paraId="1453EB9A" w14:textId="77777777" w:rsidR="00097960" w:rsidRPr="00097960" w:rsidRDefault="00097960" w:rsidP="00241534">
            <w:r w:rsidRPr="00097960">
              <w:rPr>
                <w:rFonts w:hint="eastAsia"/>
              </w:rPr>
              <w:t>Payload size, reporting and other configuration and reporting details (e.g. CQI/RI determination);</w:t>
            </w:r>
          </w:p>
          <w:p w14:paraId="4953A0CD" w14:textId="77777777" w:rsidR="00097960" w:rsidRPr="00097960" w:rsidRDefault="00097960" w:rsidP="00097960"/>
        </w:tc>
        <w:tc>
          <w:tcPr>
            <w:tcW w:w="5692" w:type="dxa"/>
            <w:gridSpan w:val="3"/>
          </w:tcPr>
          <w:p w14:paraId="5ECBCFC4" w14:textId="77777777" w:rsidR="00097960" w:rsidRDefault="00097960" w:rsidP="00097960">
            <w:pPr>
              <w:rPr>
                <w:rFonts w:eastAsiaTheme="minorEastAsia"/>
                <w:lang w:eastAsia="zh-CN"/>
              </w:rPr>
            </w:pPr>
            <w:r>
              <w:rPr>
                <w:rFonts w:eastAsiaTheme="minorEastAsia" w:hint="eastAsia"/>
                <w:lang w:eastAsia="zh-CN"/>
              </w:rPr>
              <w:t>Medium</w:t>
            </w:r>
            <w:r>
              <w:rPr>
                <w:rFonts w:eastAsiaTheme="minorEastAsia"/>
                <w:lang w:eastAsia="zh-CN"/>
              </w:rPr>
              <w:t>, shared the same workload for all directions.</w:t>
            </w:r>
          </w:p>
          <w:p w14:paraId="7210D455" w14:textId="77777777" w:rsidR="00097960" w:rsidRPr="00097960" w:rsidRDefault="00097960" w:rsidP="00743CDD">
            <w:pPr>
              <w:rPr>
                <w:rFonts w:eastAsiaTheme="minorEastAsia"/>
                <w:lang w:eastAsia="zh-CN"/>
              </w:rPr>
            </w:pPr>
          </w:p>
        </w:tc>
      </w:tr>
      <w:tr w:rsidR="00097960" w14:paraId="2E3F88CB" w14:textId="77777777" w:rsidTr="00654122">
        <w:tc>
          <w:tcPr>
            <w:tcW w:w="1863" w:type="dxa"/>
            <w:vMerge/>
          </w:tcPr>
          <w:p w14:paraId="69E4FA65" w14:textId="77777777" w:rsidR="00097960" w:rsidRDefault="00097960" w:rsidP="00743CDD"/>
        </w:tc>
        <w:tc>
          <w:tcPr>
            <w:tcW w:w="1505" w:type="dxa"/>
          </w:tcPr>
          <w:p w14:paraId="3A1F5A63" w14:textId="77777777" w:rsidR="00097960" w:rsidRPr="00097960" w:rsidRDefault="00097960" w:rsidP="00097960">
            <w:r w:rsidRPr="00097960">
              <w:rPr>
                <w:rFonts w:hint="eastAsia"/>
              </w:rPr>
              <w:t xml:space="preserve">AIML PU occupation rule and timeline; </w:t>
            </w:r>
          </w:p>
          <w:p w14:paraId="1066EB62" w14:textId="77777777" w:rsidR="00097960" w:rsidRPr="00097960" w:rsidRDefault="00097960" w:rsidP="00743CDD"/>
        </w:tc>
        <w:tc>
          <w:tcPr>
            <w:tcW w:w="5692" w:type="dxa"/>
            <w:gridSpan w:val="3"/>
          </w:tcPr>
          <w:p w14:paraId="72947E51" w14:textId="25D3F4E7" w:rsidR="00097960" w:rsidRDefault="005B30D4" w:rsidP="00097960">
            <w:pPr>
              <w:rPr>
                <w:rFonts w:eastAsiaTheme="minorEastAsia"/>
                <w:lang w:eastAsia="zh-CN"/>
              </w:rPr>
            </w:pPr>
            <w:r>
              <w:rPr>
                <w:rFonts w:eastAsiaTheme="minorEastAsia"/>
                <w:lang w:eastAsia="zh-CN"/>
              </w:rPr>
              <w:t>S</w:t>
            </w:r>
            <w:r w:rsidR="00097960">
              <w:rPr>
                <w:rFonts w:eastAsiaTheme="minorEastAsia"/>
                <w:lang w:eastAsia="zh-CN"/>
              </w:rPr>
              <w:t>mall, shared the same workload for all directions.</w:t>
            </w:r>
          </w:p>
          <w:p w14:paraId="09662253" w14:textId="77777777" w:rsidR="00097960" w:rsidRPr="00097960" w:rsidRDefault="00097960" w:rsidP="00743CDD">
            <w:pPr>
              <w:rPr>
                <w:rFonts w:eastAsiaTheme="minorEastAsia"/>
                <w:lang w:eastAsia="zh-CN"/>
              </w:rPr>
            </w:pPr>
          </w:p>
        </w:tc>
      </w:tr>
    </w:tbl>
    <w:p w14:paraId="693E74D3" w14:textId="77777777" w:rsidR="00BC5C2A" w:rsidRPr="005B30D4" w:rsidRDefault="00BC5C2A" w:rsidP="00BC5C2A">
      <w:pPr>
        <w:rPr>
          <w:b/>
          <w:szCs w:val="20"/>
        </w:rPr>
      </w:pPr>
    </w:p>
    <w:p w14:paraId="609C6C55" w14:textId="4D887B03" w:rsidR="00602781" w:rsidRDefault="00CD35D7" w:rsidP="00602781">
      <w:pPr>
        <w:pStyle w:val="20"/>
      </w:pPr>
      <w:bookmarkStart w:id="19" w:name="_Hlk192666177"/>
      <w:r>
        <w:t>RAN2/SA</w:t>
      </w:r>
      <w:r>
        <w:rPr>
          <w:rFonts w:hint="eastAsia"/>
        </w:rPr>
        <w:t xml:space="preserve"> </w:t>
      </w:r>
      <w:r w:rsidR="00602781">
        <w:rPr>
          <w:rFonts w:hint="eastAsia"/>
        </w:rPr>
        <w:t>W</w:t>
      </w:r>
      <w:r w:rsidR="00602781">
        <w:t xml:space="preserve">ork </w:t>
      </w:r>
      <w:r w:rsidR="008C4A72">
        <w:t xml:space="preserve">analysis </w:t>
      </w:r>
      <w:r>
        <w:t>on</w:t>
      </w:r>
      <w:r w:rsidR="00602781">
        <w:t xml:space="preserve"> CSI compression</w:t>
      </w:r>
    </w:p>
    <w:p w14:paraId="58DA018B" w14:textId="7DD8FEB5" w:rsidR="00602781" w:rsidRPr="00602781" w:rsidRDefault="002C1B98" w:rsidP="008B626D">
      <w:pPr>
        <w:spacing w:after="120"/>
        <w:rPr>
          <w:rFonts w:eastAsiaTheme="minorEastAsia"/>
          <w:lang w:eastAsia="zh-CN"/>
        </w:rPr>
      </w:pPr>
      <w:r>
        <w:rPr>
          <w:rFonts w:eastAsiaTheme="minorEastAsia"/>
          <w:lang w:eastAsia="zh-CN"/>
        </w:rPr>
        <w:t xml:space="preserve">In Wuhan meeting, RAN2 sent LS to RAN1 giving analysis on two approaches: OTA approach and non-OTA approach. For non-OTA approach, RAN2 would like to ask SA2/SA5/RAN3 to confirm feasibility of sharing data to UE sided entities. For OTA approach, RAN2 have the following analysis on potential challenges and </w:t>
      </w:r>
      <w:r w:rsidR="009D2C9B">
        <w:rPr>
          <w:rFonts w:eastAsiaTheme="minorEastAsia"/>
          <w:lang w:eastAsia="zh-CN"/>
        </w:rPr>
        <w:t>suitable scenarios.</w:t>
      </w:r>
    </w:p>
    <w:tbl>
      <w:tblPr>
        <w:tblStyle w:val="af4"/>
        <w:tblW w:w="9351" w:type="dxa"/>
        <w:tblLook w:val="04A0" w:firstRow="1" w:lastRow="0" w:firstColumn="1" w:lastColumn="0" w:noHBand="0" w:noVBand="1"/>
      </w:tblPr>
      <w:tblGrid>
        <w:gridCol w:w="1555"/>
        <w:gridCol w:w="1555"/>
        <w:gridCol w:w="6241"/>
      </w:tblGrid>
      <w:tr w:rsidR="002C1B98" w:rsidRPr="000F7FE8" w14:paraId="197F93D3" w14:textId="77777777" w:rsidTr="00654122">
        <w:tc>
          <w:tcPr>
            <w:tcW w:w="1555" w:type="dxa"/>
            <w:vMerge w:val="restart"/>
          </w:tcPr>
          <w:bookmarkEnd w:id="19"/>
          <w:p w14:paraId="515F218B" w14:textId="77777777" w:rsidR="002C1B98" w:rsidRPr="00011C3A" w:rsidRDefault="002C1B98" w:rsidP="00654122">
            <w:r w:rsidRPr="00011C3A">
              <w:t xml:space="preserve">gNB -&gt; UE via CP </w:t>
            </w:r>
          </w:p>
          <w:p w14:paraId="4996C256" w14:textId="77777777" w:rsidR="002C1B98" w:rsidRDefault="002C1B98" w:rsidP="00654122">
            <w:pPr>
              <w:rPr>
                <w:rFonts w:eastAsiaTheme="minorEastAsia"/>
                <w:lang w:eastAsia="zh-CN"/>
              </w:rPr>
            </w:pPr>
          </w:p>
        </w:tc>
        <w:tc>
          <w:tcPr>
            <w:tcW w:w="1555" w:type="dxa"/>
          </w:tcPr>
          <w:p w14:paraId="37AA4C36" w14:textId="77777777" w:rsidR="002C1B98" w:rsidRDefault="002C1B98" w:rsidP="00654122">
            <w:pPr>
              <w:rPr>
                <w:rFonts w:eastAsiaTheme="minorEastAsia"/>
                <w:lang w:eastAsia="zh-CN"/>
              </w:rPr>
            </w:pPr>
            <w:r>
              <w:rPr>
                <w:rFonts w:eastAsiaTheme="minorEastAsia"/>
                <w:lang w:eastAsia="zh-CN"/>
              </w:rPr>
              <w:t>Challenges</w:t>
            </w:r>
          </w:p>
        </w:tc>
        <w:tc>
          <w:tcPr>
            <w:tcW w:w="6241" w:type="dxa"/>
          </w:tcPr>
          <w:p w14:paraId="1B3A8DD5" w14:textId="77777777" w:rsidR="002C1B98" w:rsidRPr="00A010AE" w:rsidRDefault="002C1B98" w:rsidP="00145860">
            <w:pPr>
              <w:pStyle w:val="af7"/>
              <w:widowControl/>
              <w:numPr>
                <w:ilvl w:val="0"/>
                <w:numId w:val="51"/>
              </w:numPr>
              <w:suppressAutoHyphens/>
              <w:spacing w:before="120" w:after="200" w:line="276" w:lineRule="auto"/>
              <w:ind w:firstLineChars="0"/>
              <w:contextualSpacing/>
              <w:jc w:val="left"/>
              <w:rPr>
                <w:rFonts w:ascii="Times New Roman" w:hAnsi="Times New Roman"/>
                <w:sz w:val="20"/>
                <w:szCs w:val="20"/>
              </w:rPr>
            </w:pPr>
            <w:r w:rsidRPr="00A010AE">
              <w:rPr>
                <w:rFonts w:ascii="Times New Roman" w:hAnsi="Times New Roman"/>
                <w:sz w:val="20"/>
                <w:szCs w:val="20"/>
              </w:rPr>
              <w:t>UE</w:t>
            </w:r>
            <w:r>
              <w:rPr>
                <w:rFonts w:ascii="Times New Roman" w:hAnsi="Times New Roman"/>
                <w:sz w:val="20"/>
                <w:szCs w:val="20"/>
              </w:rPr>
              <w:t xml:space="preserve"> is only required to support 45kB RRC buffer size, according to TS 38.306.</w:t>
            </w:r>
          </w:p>
          <w:p w14:paraId="305FF288" w14:textId="77777777" w:rsidR="002C1B98" w:rsidRDefault="002C1B98" w:rsidP="00145860">
            <w:pPr>
              <w:pStyle w:val="af7"/>
              <w:widowControl/>
              <w:numPr>
                <w:ilvl w:val="0"/>
                <w:numId w:val="51"/>
              </w:numPr>
              <w:suppressAutoHyphens/>
              <w:spacing w:before="120" w:after="200" w:line="276" w:lineRule="auto"/>
              <w:ind w:firstLineChars="0"/>
              <w:contextualSpacing/>
              <w:jc w:val="left"/>
              <w:rPr>
                <w:rFonts w:ascii="Times New Roman" w:hAnsi="Times New Roman"/>
                <w:sz w:val="20"/>
                <w:szCs w:val="20"/>
              </w:rPr>
            </w:pPr>
            <w:r>
              <w:rPr>
                <w:rFonts w:ascii="Times New Roman" w:hAnsi="Times New Roman"/>
                <w:sz w:val="20"/>
                <w:szCs w:val="20"/>
              </w:rPr>
              <w:t>Significant specification impact:</w:t>
            </w:r>
          </w:p>
          <w:p w14:paraId="6BE81030" w14:textId="77777777" w:rsidR="002C1B98" w:rsidRDefault="002C1B98" w:rsidP="00145860">
            <w:pPr>
              <w:pStyle w:val="af7"/>
              <w:widowControl/>
              <w:numPr>
                <w:ilvl w:val="1"/>
                <w:numId w:val="51"/>
              </w:numPr>
              <w:suppressAutoHyphens/>
              <w:spacing w:before="120" w:after="200" w:line="276" w:lineRule="auto"/>
              <w:ind w:firstLineChars="0"/>
              <w:contextualSpacing/>
              <w:jc w:val="left"/>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ther segmentation beyond RRC layer requires a new SRB protocol stack to perform segmentation, including functions such as handling segmentation, retransmission, etc</w:t>
            </w:r>
          </w:p>
          <w:p w14:paraId="40C1F7E6" w14:textId="77777777" w:rsidR="002C1B98" w:rsidRDefault="002C1B98" w:rsidP="00145860">
            <w:pPr>
              <w:pStyle w:val="af7"/>
              <w:widowControl/>
              <w:numPr>
                <w:ilvl w:val="1"/>
                <w:numId w:val="51"/>
              </w:numPr>
              <w:suppressAutoHyphens/>
              <w:spacing w:before="120" w:after="200" w:line="276" w:lineRule="auto"/>
              <w:ind w:firstLineChars="0"/>
              <w:contextualSpacing/>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selection </w:t>
            </w:r>
          </w:p>
          <w:p w14:paraId="6C501323" w14:textId="77777777" w:rsidR="002C1B98" w:rsidRDefault="002C1B98" w:rsidP="00145860">
            <w:pPr>
              <w:pStyle w:val="af7"/>
              <w:widowControl/>
              <w:numPr>
                <w:ilvl w:val="0"/>
                <w:numId w:val="51"/>
              </w:numPr>
              <w:suppressAutoHyphens/>
              <w:spacing w:before="120" w:after="200" w:line="276" w:lineRule="auto"/>
              <w:ind w:firstLineChars="0"/>
              <w:contextualSpacing/>
              <w:jc w:val="left"/>
              <w:rPr>
                <w:rFonts w:ascii="Times New Roman" w:hAnsi="Times New Roman"/>
                <w:sz w:val="20"/>
                <w:szCs w:val="20"/>
              </w:rPr>
            </w:pPr>
            <w:r>
              <w:rPr>
                <w:rFonts w:ascii="Times New Roman" w:hAnsi="Times New Roman"/>
                <w:sz w:val="20"/>
                <w:szCs w:val="20"/>
              </w:rPr>
              <w:t>Challenges to support E2E reliability, considering dataset/model parameter transfer is shared by different gNB/vendors during UE mobility and different RRC state transition</w:t>
            </w:r>
          </w:p>
          <w:p w14:paraId="56FB04B9" w14:textId="77777777" w:rsidR="002C1B98" w:rsidRDefault="002C1B98" w:rsidP="00145860">
            <w:pPr>
              <w:pStyle w:val="af7"/>
              <w:widowControl/>
              <w:numPr>
                <w:ilvl w:val="0"/>
                <w:numId w:val="51"/>
              </w:numPr>
              <w:suppressAutoHyphens/>
              <w:spacing w:before="120" w:after="200" w:line="276" w:lineRule="auto"/>
              <w:ind w:firstLineChars="0"/>
              <w:contextualSpacing/>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u overhead for data collection from UE and dataset/model parameter transfer to UE </w:t>
            </w:r>
          </w:p>
          <w:p w14:paraId="76F11355" w14:textId="77777777" w:rsidR="002C1B98" w:rsidRPr="000F7FE8" w:rsidRDefault="002C1B98" w:rsidP="00145860">
            <w:pPr>
              <w:pStyle w:val="af7"/>
              <w:widowControl/>
              <w:numPr>
                <w:ilvl w:val="0"/>
                <w:numId w:val="51"/>
              </w:numPr>
              <w:suppressAutoHyphens/>
              <w:spacing w:before="120" w:after="200" w:line="276" w:lineRule="auto"/>
              <w:ind w:firstLineChars="0"/>
              <w:contextualSpacing/>
              <w:jc w:val="left"/>
              <w:rPr>
                <w:rFonts w:ascii="Times New Roman" w:hAnsi="Times New Roman"/>
                <w:sz w:val="20"/>
                <w:szCs w:val="20"/>
              </w:rPr>
            </w:pPr>
            <w:r>
              <w:rPr>
                <w:rFonts w:ascii="Times New Roman" w:hAnsi="Times New Roman"/>
                <w:sz w:val="20"/>
                <w:szCs w:val="20"/>
              </w:rPr>
              <w:t>O</w:t>
            </w:r>
            <w:r w:rsidRPr="006C1DDD">
              <w:rPr>
                <w:rFonts w:ascii="Times New Roman" w:hAnsi="Times New Roman"/>
                <w:sz w:val="20"/>
                <w:szCs w:val="20"/>
              </w:rPr>
              <w:t xml:space="preserve">verloading CP with large datasets would disrupt </w:t>
            </w:r>
            <w:r>
              <w:rPr>
                <w:rFonts w:ascii="Times New Roman" w:hAnsi="Times New Roman"/>
                <w:sz w:val="20"/>
                <w:szCs w:val="20"/>
              </w:rPr>
              <w:t>core control message transmission (e.g. service degradation, reliability, etc)</w:t>
            </w:r>
          </w:p>
        </w:tc>
      </w:tr>
      <w:tr w:rsidR="002C1B98" w14:paraId="3EE2205C" w14:textId="77777777" w:rsidTr="00654122">
        <w:tc>
          <w:tcPr>
            <w:tcW w:w="1555" w:type="dxa"/>
            <w:vMerge/>
          </w:tcPr>
          <w:p w14:paraId="4E56C784" w14:textId="77777777" w:rsidR="002C1B98" w:rsidRPr="000734A7" w:rsidRDefault="002C1B98" w:rsidP="00654122">
            <w:pPr>
              <w:rPr>
                <w:rFonts w:eastAsiaTheme="minorEastAsia"/>
                <w:lang w:eastAsia="zh-CN"/>
              </w:rPr>
            </w:pPr>
          </w:p>
        </w:tc>
        <w:tc>
          <w:tcPr>
            <w:tcW w:w="1555" w:type="dxa"/>
          </w:tcPr>
          <w:p w14:paraId="7230DFD4" w14:textId="77777777" w:rsidR="002C1B98" w:rsidRDefault="002C1B98" w:rsidP="00654122">
            <w:pPr>
              <w:rPr>
                <w:rFonts w:eastAsiaTheme="minorEastAsia"/>
                <w:lang w:eastAsia="zh-CN"/>
              </w:rPr>
            </w:pPr>
            <w:r>
              <w:rPr>
                <w:rFonts w:eastAsiaTheme="minorEastAsia"/>
                <w:lang w:eastAsia="zh-CN"/>
              </w:rPr>
              <w:t>P</w:t>
            </w:r>
            <w:r w:rsidRPr="000734A7">
              <w:rPr>
                <w:rFonts w:eastAsiaTheme="minorEastAsia"/>
                <w:lang w:eastAsia="zh-CN"/>
              </w:rPr>
              <w:t>otential suitable scenario</w:t>
            </w:r>
          </w:p>
        </w:tc>
        <w:tc>
          <w:tcPr>
            <w:tcW w:w="6241" w:type="dxa"/>
          </w:tcPr>
          <w:p w14:paraId="5807AFCA" w14:textId="77777777" w:rsidR="002C1B98" w:rsidRPr="000734A7" w:rsidRDefault="002C1B98" w:rsidP="00145860">
            <w:pPr>
              <w:pStyle w:val="af7"/>
              <w:widowControl/>
              <w:numPr>
                <w:ilvl w:val="0"/>
                <w:numId w:val="51"/>
              </w:numPr>
              <w:suppressAutoHyphens/>
              <w:spacing w:before="120" w:after="200" w:line="276" w:lineRule="auto"/>
              <w:ind w:firstLineChars="0"/>
              <w:contextualSpacing/>
              <w:jc w:val="left"/>
              <w:rPr>
                <w:rFonts w:ascii="Times New Roman" w:hAnsi="Times New Roman"/>
                <w:sz w:val="20"/>
                <w:szCs w:val="20"/>
              </w:rPr>
            </w:pPr>
            <w:r>
              <w:rPr>
                <w:rFonts w:ascii="Times New Roman" w:hAnsi="Times New Roman"/>
                <w:sz w:val="20"/>
                <w:szCs w:val="20"/>
              </w:rPr>
              <w:t>S</w:t>
            </w:r>
            <w:r w:rsidRPr="000734A7">
              <w:rPr>
                <w:rFonts w:ascii="Times New Roman" w:hAnsi="Times New Roman"/>
                <w:sz w:val="20"/>
                <w:szCs w:val="20"/>
              </w:rPr>
              <w:t>mall dataset/model parameter size. However, the maximum RRC segment needs to be further studied</w:t>
            </w:r>
          </w:p>
          <w:p w14:paraId="39EFC840" w14:textId="77777777" w:rsidR="002C1B98" w:rsidRDefault="002C1B98" w:rsidP="00145860">
            <w:pPr>
              <w:pStyle w:val="af7"/>
              <w:widowControl/>
              <w:numPr>
                <w:ilvl w:val="0"/>
                <w:numId w:val="51"/>
              </w:numPr>
              <w:suppressAutoHyphens/>
              <w:spacing w:before="120" w:after="200" w:line="276" w:lineRule="auto"/>
              <w:ind w:firstLineChars="0"/>
              <w:contextualSpacing/>
              <w:jc w:val="left"/>
              <w:rPr>
                <w:rFonts w:ascii="Times New Roman" w:hAnsi="Times New Roman"/>
                <w:sz w:val="20"/>
                <w:szCs w:val="20"/>
              </w:rPr>
            </w:pPr>
            <w:r w:rsidRPr="000734A7">
              <w:rPr>
                <w:rFonts w:ascii="Times New Roman" w:eastAsiaTheme="minorEastAsia" w:hAnsi="Times New Roman"/>
                <w:sz w:val="20"/>
                <w:szCs w:val="20"/>
                <w:lang w:eastAsia="zh-CN"/>
              </w:rPr>
              <w:t>Split large dataset/model parameter into small pieces, and potentially send to multiple UEs, then gather by UE training ent</w:t>
            </w:r>
            <w:r>
              <w:rPr>
                <w:rFonts w:ascii="Times New Roman" w:eastAsiaTheme="minorEastAsia" w:hAnsi="Times New Roman"/>
                <w:sz w:val="20"/>
                <w:szCs w:val="20"/>
                <w:lang w:eastAsia="zh-CN"/>
              </w:rPr>
              <w:t>ity. RAN2 has not study the feasibility of split dataset/model parameter to multiple UEs.</w:t>
            </w:r>
          </w:p>
        </w:tc>
      </w:tr>
      <w:tr w:rsidR="002C1B98" w14:paraId="7C9FC604" w14:textId="77777777" w:rsidTr="00654122">
        <w:tc>
          <w:tcPr>
            <w:tcW w:w="1555" w:type="dxa"/>
            <w:vMerge w:val="restart"/>
          </w:tcPr>
          <w:p w14:paraId="04002C7D" w14:textId="77777777" w:rsidR="002C1B98" w:rsidRPr="00011C3A" w:rsidRDefault="002C1B98" w:rsidP="00654122">
            <w:r w:rsidRPr="00011C3A">
              <w:t>CN -&gt; UE via gNB</w:t>
            </w:r>
          </w:p>
          <w:p w14:paraId="15B75A54" w14:textId="77777777" w:rsidR="002C1B98" w:rsidRPr="000734A7" w:rsidRDefault="002C1B98" w:rsidP="00654122">
            <w:pPr>
              <w:rPr>
                <w:rFonts w:eastAsiaTheme="minorEastAsia"/>
                <w:lang w:eastAsia="zh-CN"/>
              </w:rPr>
            </w:pPr>
          </w:p>
        </w:tc>
        <w:tc>
          <w:tcPr>
            <w:tcW w:w="1555" w:type="dxa"/>
          </w:tcPr>
          <w:p w14:paraId="361114B8" w14:textId="77777777" w:rsidR="002C1B98" w:rsidRPr="000734A7" w:rsidRDefault="002C1B98" w:rsidP="00654122">
            <w:pPr>
              <w:rPr>
                <w:rFonts w:eastAsiaTheme="minorEastAsia"/>
                <w:lang w:eastAsia="zh-CN"/>
              </w:rPr>
            </w:pPr>
            <w:r>
              <w:rPr>
                <w:rFonts w:eastAsiaTheme="minorEastAsia"/>
                <w:lang w:eastAsia="zh-CN"/>
              </w:rPr>
              <w:t>Challenges</w:t>
            </w:r>
          </w:p>
        </w:tc>
        <w:tc>
          <w:tcPr>
            <w:tcW w:w="6241" w:type="dxa"/>
          </w:tcPr>
          <w:p w14:paraId="4854A644" w14:textId="77777777" w:rsidR="002C1B98" w:rsidRPr="00762248" w:rsidRDefault="002C1B98" w:rsidP="00145860">
            <w:pPr>
              <w:pStyle w:val="af7"/>
              <w:widowControl/>
              <w:numPr>
                <w:ilvl w:val="0"/>
                <w:numId w:val="51"/>
              </w:numPr>
              <w:suppressAutoHyphens/>
              <w:spacing w:before="120" w:after="200" w:line="276" w:lineRule="auto"/>
              <w:ind w:firstLineChars="0"/>
              <w:contextualSpacing/>
              <w:jc w:val="left"/>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 xml:space="preserve">Same challenges as OTA solution </w:t>
            </w:r>
            <w:r>
              <w:rPr>
                <w:rFonts w:ascii="Times New Roman" w:eastAsiaTheme="minorEastAsia" w:hAnsi="Times New Roman"/>
                <w:sz w:val="20"/>
                <w:szCs w:val="20"/>
                <w:lang w:eastAsia="zh-CN"/>
              </w:rPr>
              <w:t>‘gNB-&gt;UE via CP’</w:t>
            </w:r>
            <w:r w:rsidRPr="00762248">
              <w:rPr>
                <w:rFonts w:ascii="Times New Roman" w:eastAsiaTheme="minorEastAsia" w:hAnsi="Times New Roman"/>
                <w:sz w:val="20"/>
                <w:szCs w:val="20"/>
                <w:lang w:eastAsia="zh-CN"/>
              </w:rPr>
              <w:t xml:space="preserve">, if OTA solution </w:t>
            </w:r>
            <w:r>
              <w:rPr>
                <w:rFonts w:ascii="Times New Roman" w:eastAsiaTheme="minorEastAsia" w:hAnsi="Times New Roman"/>
                <w:sz w:val="20"/>
                <w:szCs w:val="20"/>
                <w:lang w:eastAsia="zh-CN"/>
              </w:rPr>
              <w:t>‘CN -&gt; UE via gNB’</w:t>
            </w:r>
            <w:r w:rsidRPr="00762248">
              <w:rPr>
                <w:rFonts w:ascii="Times New Roman" w:eastAsiaTheme="minorEastAsia" w:hAnsi="Times New Roman"/>
                <w:sz w:val="20"/>
                <w:szCs w:val="20"/>
                <w:lang w:eastAsia="zh-CN"/>
              </w:rPr>
              <w:t xml:space="preserve"> via CP</w:t>
            </w:r>
          </w:p>
          <w:p w14:paraId="727B6D38" w14:textId="77777777" w:rsidR="002C1B98" w:rsidRPr="00762248" w:rsidRDefault="002C1B98" w:rsidP="00145860">
            <w:pPr>
              <w:pStyle w:val="af7"/>
              <w:widowControl/>
              <w:numPr>
                <w:ilvl w:val="0"/>
                <w:numId w:val="51"/>
              </w:numPr>
              <w:suppressAutoHyphens/>
              <w:spacing w:before="120" w:after="200" w:line="276" w:lineRule="auto"/>
              <w:ind w:firstLineChars="0"/>
              <w:contextualSpacing/>
              <w:jc w:val="left"/>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No benefit over non-OTA solution, as dataset/model parameter needs to transmit to CN, then transmit back to gNB.</w:t>
            </w:r>
            <w:r>
              <w:t xml:space="preserve"> </w:t>
            </w:r>
            <w:r w:rsidRPr="000B7B40">
              <w:rPr>
                <w:rFonts w:ascii="Times New Roman" w:eastAsiaTheme="minorEastAsia" w:hAnsi="Times New Roman"/>
                <w:sz w:val="20"/>
                <w:szCs w:val="20"/>
                <w:lang w:eastAsia="zh-CN"/>
              </w:rPr>
              <w:t xml:space="preserve">Relaying </w:t>
            </w:r>
            <w:r w:rsidRPr="000B7B40">
              <w:rPr>
                <w:rFonts w:ascii="Times New Roman" w:eastAsiaTheme="minorEastAsia" w:hAnsi="Times New Roman"/>
                <w:sz w:val="20"/>
                <w:szCs w:val="20"/>
                <w:lang w:eastAsia="zh-CN"/>
              </w:rPr>
              <w:lastRenderedPageBreak/>
              <w:t>dataset/model parameter via gNB to UE then back to UE training entity is not desirable.</w:t>
            </w:r>
          </w:p>
          <w:p w14:paraId="0419FA7A" w14:textId="77777777" w:rsidR="002C1B98" w:rsidRPr="00762248" w:rsidRDefault="002C1B98" w:rsidP="00145860">
            <w:pPr>
              <w:pStyle w:val="af7"/>
              <w:widowControl/>
              <w:numPr>
                <w:ilvl w:val="0"/>
                <w:numId w:val="51"/>
              </w:numPr>
              <w:suppressAutoHyphens/>
              <w:spacing w:before="120" w:after="200" w:line="276" w:lineRule="auto"/>
              <w:ind w:firstLineChars="0"/>
              <w:contextualSpacing/>
              <w:jc w:val="left"/>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Unclear how to guarantee E2E reliability across multiple hops</w:t>
            </w:r>
          </w:p>
          <w:p w14:paraId="73AADAFB" w14:textId="77777777" w:rsidR="002C1B98" w:rsidRDefault="002C1B98" w:rsidP="00145860">
            <w:pPr>
              <w:pStyle w:val="af7"/>
              <w:widowControl/>
              <w:numPr>
                <w:ilvl w:val="0"/>
                <w:numId w:val="51"/>
              </w:numPr>
              <w:suppressAutoHyphens/>
              <w:spacing w:before="120" w:after="200" w:line="276" w:lineRule="auto"/>
              <w:ind w:firstLineChars="0"/>
              <w:contextualSpacing/>
              <w:jc w:val="left"/>
              <w:rPr>
                <w:rFonts w:ascii="Times New Roman" w:hAnsi="Times New Roman"/>
                <w:sz w:val="20"/>
                <w:szCs w:val="20"/>
              </w:rPr>
            </w:pPr>
            <w:r w:rsidRPr="00762248">
              <w:rPr>
                <w:rFonts w:ascii="Times New Roman" w:eastAsiaTheme="minorEastAsia" w:hAnsi="Times New Roman"/>
                <w:sz w:val="20"/>
                <w:szCs w:val="20"/>
                <w:lang w:eastAsia="zh-CN"/>
              </w:rPr>
              <w:t>A risk of proprietary information exposure if gNB and CN are not from the same NW vendor</w:t>
            </w:r>
          </w:p>
        </w:tc>
      </w:tr>
      <w:tr w:rsidR="002C1B98" w14:paraId="688ABB1B" w14:textId="77777777" w:rsidTr="00654122">
        <w:tc>
          <w:tcPr>
            <w:tcW w:w="1555" w:type="dxa"/>
            <w:vMerge/>
          </w:tcPr>
          <w:p w14:paraId="187C8AF4" w14:textId="77777777" w:rsidR="002C1B98" w:rsidRPr="000734A7" w:rsidRDefault="002C1B98" w:rsidP="00654122">
            <w:pPr>
              <w:rPr>
                <w:rFonts w:eastAsiaTheme="minorEastAsia"/>
                <w:lang w:eastAsia="zh-CN"/>
              </w:rPr>
            </w:pPr>
          </w:p>
        </w:tc>
        <w:tc>
          <w:tcPr>
            <w:tcW w:w="1555" w:type="dxa"/>
          </w:tcPr>
          <w:p w14:paraId="7CEB8416" w14:textId="77777777" w:rsidR="002C1B98" w:rsidRPr="000734A7" w:rsidRDefault="002C1B98" w:rsidP="00654122">
            <w:pPr>
              <w:rPr>
                <w:rFonts w:eastAsiaTheme="minorEastAsia"/>
                <w:lang w:eastAsia="zh-CN"/>
              </w:rPr>
            </w:pPr>
            <w:r>
              <w:rPr>
                <w:rFonts w:eastAsiaTheme="minorEastAsia" w:hint="eastAsia"/>
                <w:lang w:eastAsia="zh-CN"/>
              </w:rPr>
              <w:t>P</w:t>
            </w:r>
            <w:r w:rsidRPr="000734A7">
              <w:rPr>
                <w:rFonts w:eastAsiaTheme="minorEastAsia"/>
                <w:lang w:eastAsia="zh-CN"/>
              </w:rPr>
              <w:t>otential suitable scenario</w:t>
            </w:r>
          </w:p>
        </w:tc>
        <w:tc>
          <w:tcPr>
            <w:tcW w:w="6241" w:type="dxa"/>
          </w:tcPr>
          <w:p w14:paraId="72372AD6" w14:textId="77777777" w:rsidR="002C1B98" w:rsidRPr="00762248" w:rsidRDefault="002C1B98" w:rsidP="00145860">
            <w:pPr>
              <w:pStyle w:val="af7"/>
              <w:widowControl/>
              <w:numPr>
                <w:ilvl w:val="0"/>
                <w:numId w:val="51"/>
              </w:numPr>
              <w:suppressAutoHyphens/>
              <w:spacing w:before="120" w:after="200" w:line="276" w:lineRule="auto"/>
              <w:ind w:firstLineChars="0"/>
              <w:contextualSpacing/>
              <w:jc w:val="left"/>
              <w:rPr>
                <w:rFonts w:ascii="Times New Roman" w:hAnsi="Times New Roman"/>
                <w:sz w:val="20"/>
                <w:szCs w:val="20"/>
              </w:rPr>
            </w:pPr>
            <w:r w:rsidRPr="00762248">
              <w:rPr>
                <w:rFonts w:ascii="Times New Roman" w:hAnsi="Times New Roman"/>
                <w:sz w:val="20"/>
                <w:szCs w:val="20"/>
              </w:rPr>
              <w:t xml:space="preserve">Feasibility analysis of OTA solution </w:t>
            </w:r>
            <w:r>
              <w:rPr>
                <w:rFonts w:ascii="Times New Roman" w:hAnsi="Times New Roman"/>
                <w:sz w:val="20"/>
                <w:szCs w:val="20"/>
              </w:rPr>
              <w:t xml:space="preserve">‘CN -&gt; UE via gNB’ </w:t>
            </w:r>
            <w:r w:rsidRPr="00762248">
              <w:rPr>
                <w:rFonts w:ascii="Times New Roman" w:hAnsi="Times New Roman"/>
                <w:sz w:val="20"/>
                <w:szCs w:val="20"/>
              </w:rPr>
              <w:t xml:space="preserve">via CP is the same as OTA solution </w:t>
            </w:r>
            <w:r>
              <w:rPr>
                <w:rFonts w:ascii="Times New Roman" w:hAnsi="Times New Roman"/>
                <w:sz w:val="20"/>
                <w:szCs w:val="20"/>
              </w:rPr>
              <w:t>‘gNB -&gt; UE via CP’</w:t>
            </w:r>
          </w:p>
          <w:p w14:paraId="497354D8" w14:textId="77777777" w:rsidR="002C1B98" w:rsidRDefault="002C1B98" w:rsidP="00145860">
            <w:pPr>
              <w:pStyle w:val="af7"/>
              <w:widowControl/>
              <w:numPr>
                <w:ilvl w:val="0"/>
                <w:numId w:val="51"/>
              </w:numPr>
              <w:suppressAutoHyphens/>
              <w:spacing w:before="120" w:after="200" w:line="276" w:lineRule="auto"/>
              <w:ind w:firstLineChars="0"/>
              <w:contextualSpacing/>
              <w:jc w:val="left"/>
              <w:rPr>
                <w:rFonts w:ascii="Times New Roman" w:hAnsi="Times New Roman"/>
                <w:sz w:val="20"/>
                <w:szCs w:val="20"/>
              </w:rPr>
            </w:pPr>
            <w:r w:rsidRPr="00A51C2D">
              <w:rPr>
                <w:rFonts w:ascii="Times New Roman" w:hAnsi="Times New Roman"/>
                <w:sz w:val="20"/>
                <w:szCs w:val="20"/>
              </w:rPr>
              <w:t xml:space="preserve">OTA solution </w:t>
            </w:r>
            <w:r>
              <w:rPr>
                <w:rFonts w:ascii="Times New Roman" w:hAnsi="Times New Roman"/>
                <w:sz w:val="20"/>
                <w:szCs w:val="20"/>
              </w:rPr>
              <w:t xml:space="preserve">‘CN -&gt; UE via gNB’ </w:t>
            </w:r>
            <w:r w:rsidRPr="00A51C2D">
              <w:rPr>
                <w:rFonts w:ascii="Times New Roman" w:hAnsi="Times New Roman"/>
                <w:sz w:val="20"/>
                <w:szCs w:val="20"/>
              </w:rPr>
              <w:t>and its feasibility is required to be evaluated by RAN3 and SA2.</w:t>
            </w:r>
          </w:p>
        </w:tc>
      </w:tr>
      <w:tr w:rsidR="002C1B98" w14:paraId="30693770" w14:textId="77777777" w:rsidTr="00654122">
        <w:tc>
          <w:tcPr>
            <w:tcW w:w="1555" w:type="dxa"/>
          </w:tcPr>
          <w:p w14:paraId="2D38F671" w14:textId="77777777" w:rsidR="002C1B98" w:rsidRPr="00011C3A" w:rsidRDefault="002C1B98" w:rsidP="00654122">
            <w:pPr>
              <w:rPr>
                <w:rFonts w:eastAsiaTheme="minorEastAsia"/>
                <w:lang w:eastAsia="zh-CN"/>
              </w:rPr>
            </w:pPr>
            <w:r w:rsidRPr="00011C3A">
              <w:rPr>
                <w:rFonts w:eastAsiaTheme="minorEastAsia"/>
                <w:lang w:eastAsia="zh-CN"/>
              </w:rPr>
              <w:t>OAM -&gt; UE via gNB</w:t>
            </w:r>
          </w:p>
          <w:p w14:paraId="7D531BA6" w14:textId="77777777" w:rsidR="002C1B98" w:rsidRPr="000734A7" w:rsidRDefault="002C1B98" w:rsidP="00654122">
            <w:pPr>
              <w:rPr>
                <w:rFonts w:eastAsiaTheme="minorEastAsia"/>
                <w:lang w:eastAsia="zh-CN"/>
              </w:rPr>
            </w:pPr>
          </w:p>
        </w:tc>
        <w:tc>
          <w:tcPr>
            <w:tcW w:w="1555" w:type="dxa"/>
          </w:tcPr>
          <w:p w14:paraId="78589DE5" w14:textId="77777777" w:rsidR="002C1B98" w:rsidRPr="000734A7" w:rsidRDefault="002C1B98" w:rsidP="00654122">
            <w:pPr>
              <w:rPr>
                <w:rFonts w:eastAsiaTheme="minorEastAsia"/>
                <w:lang w:eastAsia="zh-CN"/>
              </w:rPr>
            </w:pPr>
            <w:r>
              <w:rPr>
                <w:rFonts w:eastAsiaTheme="minorEastAsia"/>
                <w:lang w:eastAsia="zh-CN"/>
              </w:rPr>
              <w:t>Challenges</w:t>
            </w:r>
          </w:p>
        </w:tc>
        <w:tc>
          <w:tcPr>
            <w:tcW w:w="6241" w:type="dxa"/>
          </w:tcPr>
          <w:p w14:paraId="7AAE5E49" w14:textId="77777777" w:rsidR="002C1B98" w:rsidRPr="00762248" w:rsidRDefault="002C1B98" w:rsidP="00145860">
            <w:pPr>
              <w:pStyle w:val="af7"/>
              <w:widowControl/>
              <w:numPr>
                <w:ilvl w:val="0"/>
                <w:numId w:val="51"/>
              </w:numPr>
              <w:suppressAutoHyphens/>
              <w:spacing w:before="120" w:after="200" w:line="276" w:lineRule="auto"/>
              <w:ind w:firstLineChars="0"/>
              <w:contextualSpacing/>
              <w:jc w:val="left"/>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 xml:space="preserve">Same challenges as OTA solution </w:t>
            </w:r>
            <w:r>
              <w:rPr>
                <w:rFonts w:ascii="Times New Roman" w:hAnsi="Times New Roman"/>
                <w:sz w:val="20"/>
                <w:szCs w:val="20"/>
              </w:rPr>
              <w:t>‘gNB -&gt; UE via CP’,</w:t>
            </w:r>
            <w:r w:rsidRPr="00762248">
              <w:rPr>
                <w:rFonts w:ascii="Times New Roman" w:eastAsiaTheme="minorEastAsia" w:hAnsi="Times New Roman"/>
                <w:sz w:val="20"/>
                <w:szCs w:val="20"/>
                <w:lang w:eastAsia="zh-CN"/>
              </w:rPr>
              <w:t xml:space="preserve"> if OTA solution </w:t>
            </w:r>
            <w:r>
              <w:rPr>
                <w:rFonts w:ascii="Times New Roman" w:eastAsiaTheme="minorEastAsia" w:hAnsi="Times New Roman"/>
                <w:sz w:val="20"/>
                <w:szCs w:val="20"/>
                <w:lang w:eastAsia="zh-CN"/>
              </w:rPr>
              <w:t>‘</w:t>
            </w:r>
            <w:r>
              <w:rPr>
                <w:rFonts w:ascii="Times New Roman" w:hAnsi="Times New Roman"/>
                <w:sz w:val="20"/>
                <w:szCs w:val="20"/>
              </w:rPr>
              <w:t>OAM -&gt; UE via gNB</w:t>
            </w:r>
            <w:r>
              <w:rPr>
                <w:rFonts w:ascii="Times New Roman" w:eastAsiaTheme="minorEastAsia" w:hAnsi="Times New Roman"/>
                <w:sz w:val="20"/>
                <w:szCs w:val="20"/>
                <w:lang w:eastAsia="zh-CN"/>
              </w:rPr>
              <w:t xml:space="preserve">’ </w:t>
            </w:r>
            <w:r w:rsidRPr="00762248">
              <w:rPr>
                <w:rFonts w:ascii="Times New Roman" w:eastAsiaTheme="minorEastAsia" w:hAnsi="Times New Roman"/>
                <w:sz w:val="20"/>
                <w:szCs w:val="20"/>
                <w:lang w:eastAsia="zh-CN"/>
              </w:rPr>
              <w:t>via CP</w:t>
            </w:r>
          </w:p>
          <w:p w14:paraId="0E641FB7" w14:textId="77777777" w:rsidR="002C1B98" w:rsidRPr="00762248" w:rsidRDefault="002C1B98" w:rsidP="00145860">
            <w:pPr>
              <w:pStyle w:val="af7"/>
              <w:widowControl/>
              <w:numPr>
                <w:ilvl w:val="0"/>
                <w:numId w:val="51"/>
              </w:numPr>
              <w:suppressAutoHyphens/>
              <w:spacing w:before="120" w:after="200" w:line="276" w:lineRule="auto"/>
              <w:ind w:firstLineChars="0"/>
              <w:contextualSpacing/>
              <w:jc w:val="left"/>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 xml:space="preserve">No benefit over non-OTA solution, as dataset/model parameter needs to transmit to </w:t>
            </w:r>
            <w:r>
              <w:rPr>
                <w:rFonts w:ascii="Times New Roman" w:eastAsiaTheme="minorEastAsia" w:hAnsi="Times New Roman"/>
                <w:sz w:val="20"/>
                <w:szCs w:val="20"/>
                <w:lang w:eastAsia="zh-CN"/>
              </w:rPr>
              <w:t>OAM</w:t>
            </w:r>
            <w:r w:rsidRPr="00762248">
              <w:rPr>
                <w:rFonts w:ascii="Times New Roman" w:eastAsiaTheme="minorEastAsia" w:hAnsi="Times New Roman"/>
                <w:sz w:val="20"/>
                <w:szCs w:val="20"/>
                <w:lang w:eastAsia="zh-CN"/>
              </w:rPr>
              <w:t>, then transmit back to gNB.</w:t>
            </w:r>
          </w:p>
          <w:p w14:paraId="32217970" w14:textId="77777777" w:rsidR="002C1B98" w:rsidRPr="00762248" w:rsidRDefault="002C1B98" w:rsidP="00145860">
            <w:pPr>
              <w:pStyle w:val="af7"/>
              <w:widowControl/>
              <w:numPr>
                <w:ilvl w:val="0"/>
                <w:numId w:val="51"/>
              </w:numPr>
              <w:suppressAutoHyphens/>
              <w:spacing w:before="120" w:after="200" w:line="276" w:lineRule="auto"/>
              <w:ind w:firstLineChars="0"/>
              <w:contextualSpacing/>
              <w:jc w:val="left"/>
              <w:rPr>
                <w:rFonts w:ascii="Times New Roman" w:eastAsiaTheme="minorEastAsia" w:hAnsi="Times New Roman"/>
                <w:sz w:val="20"/>
                <w:szCs w:val="20"/>
                <w:lang w:eastAsia="zh-CN"/>
              </w:rPr>
            </w:pPr>
            <w:r w:rsidRPr="00762248">
              <w:rPr>
                <w:rFonts w:ascii="Times New Roman" w:eastAsiaTheme="minorEastAsia" w:hAnsi="Times New Roman"/>
                <w:sz w:val="20"/>
                <w:szCs w:val="20"/>
                <w:lang w:eastAsia="zh-CN"/>
              </w:rPr>
              <w:t>Unclear how to guarantee E2E reliability across multiple hops</w:t>
            </w:r>
          </w:p>
          <w:p w14:paraId="493C7BE1" w14:textId="77777777" w:rsidR="002C1B98" w:rsidRDefault="002C1B98" w:rsidP="00145860">
            <w:pPr>
              <w:pStyle w:val="af7"/>
              <w:widowControl/>
              <w:numPr>
                <w:ilvl w:val="0"/>
                <w:numId w:val="51"/>
              </w:numPr>
              <w:suppressAutoHyphens/>
              <w:spacing w:before="120" w:after="200" w:line="276" w:lineRule="auto"/>
              <w:ind w:firstLineChars="0"/>
              <w:contextualSpacing/>
              <w:jc w:val="left"/>
              <w:rPr>
                <w:rFonts w:ascii="Times New Roman" w:hAnsi="Times New Roman"/>
                <w:sz w:val="20"/>
                <w:szCs w:val="20"/>
              </w:rPr>
            </w:pPr>
            <w:r w:rsidRPr="00762248">
              <w:rPr>
                <w:rFonts w:ascii="Times New Roman" w:eastAsiaTheme="minorEastAsia" w:hAnsi="Times New Roman"/>
                <w:sz w:val="20"/>
                <w:szCs w:val="20"/>
                <w:lang w:eastAsia="zh-CN"/>
              </w:rPr>
              <w:t xml:space="preserve">A risk of proprietary information exposure </w:t>
            </w:r>
            <w:r>
              <w:rPr>
                <w:rFonts w:ascii="Times New Roman" w:eastAsiaTheme="minorEastAsia" w:hAnsi="Times New Roman"/>
                <w:sz w:val="20"/>
                <w:szCs w:val="20"/>
                <w:lang w:eastAsia="zh-CN"/>
              </w:rPr>
              <w:t>that OAM may share to a second NW vendor</w:t>
            </w:r>
          </w:p>
        </w:tc>
      </w:tr>
    </w:tbl>
    <w:p w14:paraId="71474521" w14:textId="6967E2E9" w:rsidR="009D2C9B" w:rsidRPr="008F51FF" w:rsidRDefault="009D2C9B" w:rsidP="008B626D">
      <w:pPr>
        <w:spacing w:before="120" w:after="120"/>
        <w:jc w:val="both"/>
        <w:rPr>
          <w:rFonts w:eastAsiaTheme="minorEastAsia"/>
          <w:lang w:eastAsia="zh-CN"/>
        </w:rPr>
      </w:pPr>
      <w:r>
        <w:rPr>
          <w:rFonts w:eastAsiaTheme="minorEastAsia"/>
          <w:lang w:eastAsia="zh-CN"/>
        </w:rPr>
        <w:t>These aspects need to be included in Rel-20 work to find a way to exchange data/models. Further study on OTA v.s. non-OTA is needed.</w:t>
      </w:r>
      <w:r w:rsidR="00D33764">
        <w:rPr>
          <w:rFonts w:eastAsiaTheme="minorEastAsia"/>
          <w:lang w:eastAsia="zh-CN"/>
        </w:rPr>
        <w:t xml:space="preserve"> Moreover, UE side data collection</w:t>
      </w:r>
      <w:r w:rsidR="008F51FF">
        <w:rPr>
          <w:rFonts w:eastAsiaTheme="minorEastAsia"/>
          <w:lang w:eastAsia="zh-CN"/>
        </w:rPr>
        <w:t xml:space="preserve"> </w:t>
      </w:r>
      <w:r w:rsidR="008F51FF">
        <w:rPr>
          <w:rFonts w:eastAsiaTheme="minorEastAsia" w:hint="eastAsia"/>
          <w:lang w:eastAsia="zh-CN"/>
        </w:rPr>
        <w:t>and</w:t>
      </w:r>
      <w:r w:rsidR="00D33764">
        <w:rPr>
          <w:rFonts w:eastAsiaTheme="minorEastAsia"/>
          <w:lang w:eastAsia="zh-CN"/>
        </w:rPr>
        <w:t xml:space="preserve"> model transfer/delivery </w:t>
      </w:r>
      <w:r w:rsidR="008F51FF">
        <w:rPr>
          <w:rFonts w:eastAsiaTheme="minorEastAsia"/>
          <w:lang w:eastAsia="zh-CN"/>
        </w:rPr>
        <w:t>are also under study in RAN2</w:t>
      </w:r>
      <w:r w:rsidR="008F51FF">
        <w:rPr>
          <w:rFonts w:eastAsiaTheme="minorEastAsia" w:hint="eastAsia"/>
          <w:lang w:eastAsia="zh-CN"/>
        </w:rPr>
        <w:t xml:space="preserve"> </w:t>
      </w:r>
      <w:r w:rsidR="008F51FF">
        <w:rPr>
          <w:rFonts w:eastAsiaTheme="minorEastAsia"/>
          <w:lang w:eastAsia="zh-CN"/>
        </w:rPr>
        <w:t>and SA. Specification for these work</w:t>
      </w:r>
      <w:r w:rsidR="00E97013">
        <w:rPr>
          <w:rFonts w:eastAsiaTheme="minorEastAsia"/>
          <w:lang w:eastAsia="zh-CN"/>
        </w:rPr>
        <w:t>s</w:t>
      </w:r>
      <w:r w:rsidR="008F51FF">
        <w:rPr>
          <w:rFonts w:eastAsiaTheme="minorEastAsia"/>
          <w:lang w:eastAsia="zh-CN"/>
        </w:rPr>
        <w:t xml:space="preserve"> should be considered together to flexibly exchange data and models between UE, gNB, CN and UE side servers.</w:t>
      </w:r>
    </w:p>
    <w:p w14:paraId="5B37D39B" w14:textId="2E632C11" w:rsidR="00E97013" w:rsidRPr="005B30D4" w:rsidRDefault="00E97013" w:rsidP="00145860">
      <w:pPr>
        <w:pStyle w:val="af7"/>
        <w:numPr>
          <w:ilvl w:val="0"/>
          <w:numId w:val="22"/>
        </w:numPr>
        <w:ind w:left="1134" w:firstLineChars="0" w:hanging="1134"/>
        <w:rPr>
          <w:rFonts w:ascii="Times New Roman" w:eastAsiaTheme="minorEastAsia" w:hAnsi="Times New Roman"/>
          <w:b/>
          <w:sz w:val="20"/>
          <w:szCs w:val="20"/>
          <w:lang w:eastAsia="zh-CN"/>
        </w:rPr>
      </w:pPr>
      <w:bookmarkStart w:id="20" w:name="_Hlk197697827"/>
      <w:r w:rsidRPr="005B30D4">
        <w:rPr>
          <w:rFonts w:ascii="Times New Roman" w:eastAsiaTheme="minorEastAsia" w:hAnsi="Times New Roman"/>
          <w:b/>
          <w:sz w:val="20"/>
          <w:szCs w:val="20"/>
          <w:lang w:eastAsia="zh-CN"/>
        </w:rPr>
        <w:t>Model parameter [/dataset] and other additional information exchange signaling for 3a-1 [and 4-1]; (RAN2, RAN1, SA2)</w:t>
      </w:r>
    </w:p>
    <w:p w14:paraId="055CA28C" w14:textId="36374352" w:rsidR="00E97013" w:rsidRPr="005B30D4" w:rsidRDefault="00E97013" w:rsidP="00145860">
      <w:pPr>
        <w:numPr>
          <w:ilvl w:val="1"/>
          <w:numId w:val="52"/>
        </w:numPr>
        <w:tabs>
          <w:tab w:val="num" w:pos="760"/>
        </w:tabs>
        <w:jc w:val="both"/>
        <w:rPr>
          <w:rFonts w:eastAsia="等线"/>
          <w:b/>
          <w:bCs/>
          <w:szCs w:val="20"/>
          <w:lang w:val="en-US" w:eastAsia="zh-CN"/>
        </w:rPr>
      </w:pPr>
      <w:r w:rsidRPr="005B30D4">
        <w:rPr>
          <w:rFonts w:eastAsia="等线"/>
          <w:b/>
          <w:bCs/>
          <w:szCs w:val="20"/>
          <w:lang w:val="en-US" w:eastAsia="zh-CN"/>
        </w:rPr>
        <w:t>Conduct further study on OTA v.s. non-OTA;</w:t>
      </w:r>
    </w:p>
    <w:p w14:paraId="4DD484BD" w14:textId="07E354B8" w:rsidR="00E97013" w:rsidRPr="005B30D4" w:rsidRDefault="00E97013" w:rsidP="00145860">
      <w:pPr>
        <w:numPr>
          <w:ilvl w:val="1"/>
          <w:numId w:val="52"/>
        </w:numPr>
        <w:tabs>
          <w:tab w:val="num" w:pos="760"/>
        </w:tabs>
        <w:jc w:val="both"/>
        <w:rPr>
          <w:rFonts w:eastAsia="等线"/>
          <w:b/>
          <w:bCs/>
          <w:szCs w:val="20"/>
          <w:lang w:val="en-US" w:eastAsia="zh-CN"/>
        </w:rPr>
      </w:pPr>
      <w:r w:rsidRPr="005B30D4">
        <w:rPr>
          <w:rFonts w:eastAsia="等线"/>
          <w:b/>
          <w:bCs/>
          <w:szCs w:val="20"/>
          <w:lang w:val="en-US" w:eastAsia="zh-CN"/>
        </w:rPr>
        <w:t>Including other assistant information exchange, e.g., performance metric;</w:t>
      </w:r>
    </w:p>
    <w:p w14:paraId="496ECE31" w14:textId="241E5A4B" w:rsidR="00694EF4" w:rsidRPr="005B30D4" w:rsidRDefault="00E97013" w:rsidP="00145860">
      <w:pPr>
        <w:numPr>
          <w:ilvl w:val="1"/>
          <w:numId w:val="52"/>
        </w:numPr>
        <w:tabs>
          <w:tab w:val="num" w:pos="760"/>
        </w:tabs>
        <w:jc w:val="both"/>
        <w:rPr>
          <w:rFonts w:eastAsia="等线"/>
          <w:b/>
          <w:bCs/>
          <w:szCs w:val="20"/>
          <w:lang w:val="en-US" w:eastAsia="zh-CN"/>
        </w:rPr>
      </w:pPr>
      <w:r w:rsidRPr="005B30D4">
        <w:rPr>
          <w:rFonts w:eastAsia="等线"/>
          <w:b/>
          <w:bCs/>
          <w:szCs w:val="20"/>
          <w:lang w:val="en-US" w:eastAsia="zh-CN"/>
        </w:rPr>
        <w:t>Note: Consider to further coordinate between RAN and SA and put an objective in Rel-20 RAN AIML over air WID to finalize the whole picture of 5G-A UE side data collection, model transfer/delivery and two sided model/dataset exchange signaling together.</w:t>
      </w:r>
    </w:p>
    <w:bookmarkEnd w:id="20"/>
    <w:p w14:paraId="65BA6CA3" w14:textId="258D5B66" w:rsidR="00BC5C2A" w:rsidRDefault="00BC5C2A">
      <w:pPr>
        <w:pStyle w:val="20"/>
      </w:pPr>
      <w:r>
        <w:t xml:space="preserve">Summary </w:t>
      </w:r>
    </w:p>
    <w:p w14:paraId="720FA536" w14:textId="22A1949A" w:rsidR="00391F8F" w:rsidRDefault="00391F8F" w:rsidP="008B626D">
      <w:pPr>
        <w:spacing w:after="120"/>
        <w:jc w:val="both"/>
        <w:rPr>
          <w:rFonts w:eastAsia="等线"/>
          <w:lang w:eastAsia="zh-CN"/>
        </w:rPr>
      </w:pPr>
      <w:r>
        <w:rPr>
          <w:rFonts w:eastAsia="等线" w:hint="eastAsia"/>
          <w:lang w:eastAsia="zh-CN"/>
        </w:rPr>
        <w:t>B</w:t>
      </w:r>
      <w:r>
        <w:rPr>
          <w:rFonts w:eastAsia="等线"/>
          <w:lang w:eastAsia="zh-CN"/>
        </w:rPr>
        <w:t>ased on above discussion, sharing RAN1 and RAN4 work on model/model structure specification can largely reduce the work load from RAN1 perspective. Model parameter/dataset exchange signalling can be led by RAN2/SA. All the remaining work in RAN1 would be similar for all direction/sub-directions.</w:t>
      </w:r>
    </w:p>
    <w:p w14:paraId="4AAD6DD3" w14:textId="1AB4CF93" w:rsidR="00391F8F" w:rsidRPr="00391F8F" w:rsidRDefault="00391F8F" w:rsidP="008B626D">
      <w:pPr>
        <w:spacing w:after="120"/>
        <w:jc w:val="both"/>
        <w:rPr>
          <w:rFonts w:eastAsia="等线"/>
          <w:lang w:eastAsia="zh-CN"/>
        </w:rPr>
      </w:pPr>
      <w:r>
        <w:rPr>
          <w:rFonts w:eastAsia="等线" w:hint="eastAsia"/>
          <w:lang w:eastAsia="zh-CN"/>
        </w:rPr>
        <w:t>O</w:t>
      </w:r>
      <w:r>
        <w:rPr>
          <w:rFonts w:eastAsia="等线"/>
          <w:lang w:eastAsia="zh-CN"/>
        </w:rPr>
        <w:t xml:space="preserve">ne additional </w:t>
      </w:r>
      <w:r w:rsidR="00604B61">
        <w:rPr>
          <w:rFonts w:eastAsia="等线"/>
          <w:lang w:eastAsia="zh-CN"/>
        </w:rPr>
        <w:t>aspect that needs to be considered is that the major deployment band for 5G-A is TDD, while the Rel-19 study mainly considers FDD band. During the work item discussion, TDD band should also be</w:t>
      </w:r>
      <w:r w:rsidR="005A00B6">
        <w:rPr>
          <w:rFonts w:eastAsia="等线"/>
          <w:lang w:eastAsia="zh-CN"/>
        </w:rPr>
        <w:t xml:space="preserve"> equally</w:t>
      </w:r>
      <w:r w:rsidR="00604B61">
        <w:rPr>
          <w:rFonts w:eastAsia="等线"/>
          <w:lang w:eastAsia="zh-CN"/>
        </w:rPr>
        <w:t xml:space="preserve"> considered.</w:t>
      </w:r>
    </w:p>
    <w:p w14:paraId="0724B808" w14:textId="04217365" w:rsidR="00391F8F" w:rsidRDefault="00803F52" w:rsidP="008B626D">
      <w:pPr>
        <w:spacing w:after="120"/>
        <w:jc w:val="both"/>
        <w:rPr>
          <w:rFonts w:eastAsia="等线"/>
          <w:lang w:eastAsia="zh-CN"/>
        </w:rPr>
      </w:pPr>
      <w:r>
        <w:rPr>
          <w:rFonts w:eastAsia="等线" w:hint="eastAsia"/>
          <w:lang w:eastAsia="zh-CN"/>
        </w:rPr>
        <w:t>T</w:t>
      </w:r>
      <w:r>
        <w:rPr>
          <w:rFonts w:eastAsia="等线"/>
          <w:lang w:eastAsia="zh-CN"/>
        </w:rPr>
        <w:t>hus</w:t>
      </w:r>
      <w:r w:rsidR="00E97013">
        <w:rPr>
          <w:rFonts w:eastAsia="等线"/>
          <w:lang w:eastAsia="zh-CN"/>
        </w:rPr>
        <w:t>,</w:t>
      </w:r>
      <w:r>
        <w:rPr>
          <w:rFonts w:eastAsia="等线"/>
          <w:lang w:eastAsia="zh-CN"/>
        </w:rPr>
        <w:t xml:space="preserve"> we have the following recommendation for Rel-20 CSI compression enhancement:</w:t>
      </w:r>
    </w:p>
    <w:p w14:paraId="08713D5F" w14:textId="10523D08" w:rsidR="00366716" w:rsidRPr="006827AB" w:rsidRDefault="00366716" w:rsidP="00145860">
      <w:pPr>
        <w:pStyle w:val="af7"/>
        <w:numPr>
          <w:ilvl w:val="0"/>
          <w:numId w:val="22"/>
        </w:numPr>
        <w:ind w:firstLineChars="0"/>
        <w:rPr>
          <w:rFonts w:ascii="Times New Roman" w:eastAsiaTheme="minorEastAsia" w:hAnsi="Times New Roman"/>
          <w:b/>
          <w:sz w:val="20"/>
          <w:szCs w:val="20"/>
          <w:lang w:eastAsia="zh-CN"/>
        </w:rPr>
      </w:pPr>
      <w:bookmarkStart w:id="21" w:name="_Hlk197697842"/>
      <w:r w:rsidRPr="006827AB">
        <w:rPr>
          <w:rFonts w:ascii="Times New Roman" w:eastAsiaTheme="minorEastAsia" w:hAnsi="Times New Roman"/>
          <w:b/>
          <w:sz w:val="20"/>
          <w:szCs w:val="20"/>
          <w:lang w:eastAsia="zh-CN"/>
        </w:rPr>
        <w:lastRenderedPageBreak/>
        <w:t>T</w:t>
      </w:r>
      <w:r w:rsidRPr="006827AB">
        <w:rPr>
          <w:rFonts w:ascii="Times New Roman" w:eastAsiaTheme="minorEastAsia" w:hAnsi="Times New Roman" w:hint="eastAsia"/>
          <w:b/>
          <w:sz w:val="20"/>
          <w:szCs w:val="20"/>
          <w:lang w:eastAsia="zh-CN"/>
        </w:rPr>
        <w:t>he following is recommended for Rel-20 AIML CSI feedback enhancement:</w:t>
      </w:r>
      <w:r w:rsidRPr="006827AB">
        <w:rPr>
          <w:rFonts w:ascii="Times New Roman" w:eastAsiaTheme="minorEastAsia" w:hAnsi="Times New Roman"/>
          <w:b/>
          <w:sz w:val="20"/>
          <w:szCs w:val="20"/>
          <w:lang w:eastAsia="zh-CN"/>
        </w:rPr>
        <w:t xml:space="preserve"> </w:t>
      </w:r>
    </w:p>
    <w:p w14:paraId="7B4C2293" w14:textId="77777777" w:rsidR="00366716" w:rsidRPr="006827AB" w:rsidRDefault="00366716" w:rsidP="00145860">
      <w:pPr>
        <w:numPr>
          <w:ilvl w:val="2"/>
          <w:numId w:val="52"/>
        </w:numPr>
        <w:tabs>
          <w:tab w:val="num" w:pos="1560"/>
        </w:tabs>
        <w:ind w:leftChars="600" w:left="1560"/>
        <w:jc w:val="both"/>
        <w:rPr>
          <w:rFonts w:eastAsia="等线"/>
          <w:b/>
          <w:bCs/>
          <w:szCs w:val="20"/>
          <w:lang w:val="en-US" w:eastAsia="zh-CN"/>
        </w:rPr>
      </w:pPr>
      <w:r w:rsidRPr="006827AB">
        <w:rPr>
          <w:rFonts w:eastAsia="等线" w:hint="eastAsia"/>
          <w:b/>
          <w:bCs/>
          <w:szCs w:val="20"/>
          <w:lang w:val="en-US" w:eastAsia="zh-CN"/>
        </w:rPr>
        <w:t>CSI report enhancement for inference, data collection and monitoring (RAN1, RAN2)</w:t>
      </w:r>
    </w:p>
    <w:p w14:paraId="32D76308" w14:textId="77777777" w:rsidR="00366716" w:rsidRPr="006827AB" w:rsidRDefault="00366716"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 xml:space="preserve">Quantization codebook specification, configuration and codebook exchange; </w:t>
      </w:r>
    </w:p>
    <w:p w14:paraId="0BFEE6AD" w14:textId="77777777" w:rsidR="00366716" w:rsidRPr="006827AB" w:rsidRDefault="00366716"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Payload size, reporting and other configuration and reporting details (e.g. CQI/RI determination);</w:t>
      </w:r>
    </w:p>
    <w:p w14:paraId="4CE43A3D" w14:textId="77777777" w:rsidR="00366716" w:rsidRPr="006827AB" w:rsidRDefault="00366716"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 xml:space="preserve">AIML PU occupation rule and timeline; </w:t>
      </w:r>
    </w:p>
    <w:p w14:paraId="6A9B0342" w14:textId="77777777" w:rsidR="00366716" w:rsidRPr="006827AB" w:rsidRDefault="00366716"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 xml:space="preserve">If needed, high resolution codebook parameters, subject to UE capability; </w:t>
      </w:r>
    </w:p>
    <w:p w14:paraId="57D8F7A8" w14:textId="77777777" w:rsidR="00366716" w:rsidRPr="006827AB" w:rsidRDefault="00366716"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 xml:space="preserve">If needed, UE side monitoring (option2, precoded RS based) related enhancement; </w:t>
      </w:r>
    </w:p>
    <w:p w14:paraId="39A1CB76" w14:textId="77777777" w:rsidR="00366716" w:rsidRPr="006827AB" w:rsidRDefault="00366716"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Note: This applies for all direction/sub-directions.</w:t>
      </w:r>
    </w:p>
    <w:p w14:paraId="0F074922" w14:textId="77777777" w:rsidR="00366716" w:rsidRPr="006827AB" w:rsidRDefault="00366716" w:rsidP="00145860">
      <w:pPr>
        <w:numPr>
          <w:ilvl w:val="2"/>
          <w:numId w:val="52"/>
        </w:numPr>
        <w:tabs>
          <w:tab w:val="num" w:pos="1560"/>
        </w:tabs>
        <w:ind w:leftChars="600" w:left="1560"/>
        <w:jc w:val="both"/>
        <w:rPr>
          <w:rFonts w:eastAsia="等线"/>
          <w:b/>
          <w:bCs/>
          <w:szCs w:val="20"/>
          <w:lang w:val="en-US" w:eastAsia="zh-CN"/>
        </w:rPr>
      </w:pPr>
      <w:r w:rsidRPr="006827AB">
        <w:rPr>
          <w:rFonts w:eastAsia="等线" w:hint="eastAsia"/>
          <w:b/>
          <w:bCs/>
          <w:szCs w:val="20"/>
          <w:lang w:val="en-US" w:eastAsia="zh-CN"/>
        </w:rPr>
        <w:t>Model structure specification, taking RAN1 scalability study outcome into account; (RAN4, RAN1)</w:t>
      </w:r>
    </w:p>
    <w:p w14:paraId="258D59F8" w14:textId="77777777" w:rsidR="00366716" w:rsidRPr="006827AB" w:rsidRDefault="00366716"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This applies for all directions/sub-directions.</w:t>
      </w:r>
    </w:p>
    <w:p w14:paraId="3AC156E9" w14:textId="77777777" w:rsidR="00366716" w:rsidRPr="006827AB" w:rsidRDefault="00366716" w:rsidP="00145860">
      <w:pPr>
        <w:numPr>
          <w:ilvl w:val="2"/>
          <w:numId w:val="52"/>
        </w:numPr>
        <w:tabs>
          <w:tab w:val="num" w:pos="1560"/>
        </w:tabs>
        <w:ind w:leftChars="600" w:left="1560"/>
        <w:jc w:val="both"/>
        <w:rPr>
          <w:rFonts w:eastAsia="等线"/>
          <w:b/>
          <w:bCs/>
          <w:szCs w:val="20"/>
          <w:lang w:val="en-US" w:eastAsia="zh-CN"/>
        </w:rPr>
      </w:pPr>
      <w:r w:rsidRPr="006827AB">
        <w:rPr>
          <w:rFonts w:eastAsia="等线" w:hint="eastAsia"/>
          <w:b/>
          <w:bCs/>
          <w:szCs w:val="20"/>
          <w:lang w:val="en-US" w:eastAsia="zh-CN"/>
        </w:rPr>
        <w:t>Model parameter [/dataset] and other additional information exchange signaling for 3a-1 [and 4-1]; (RAN2, RAN1, SA2)</w:t>
      </w:r>
    </w:p>
    <w:p w14:paraId="262FFDFD" w14:textId="77777777" w:rsidR="00366716" w:rsidRPr="006827AB" w:rsidRDefault="00366716"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Conduct further study on OTA v.s. non-OTA;</w:t>
      </w:r>
    </w:p>
    <w:p w14:paraId="1A2FA87B" w14:textId="77777777" w:rsidR="00366716" w:rsidRPr="006827AB" w:rsidRDefault="00366716"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Including other assistant information exchange, e.g., performance metric;</w:t>
      </w:r>
    </w:p>
    <w:p w14:paraId="315F3ACB" w14:textId="77777777" w:rsidR="00366716" w:rsidRPr="006827AB" w:rsidRDefault="00366716" w:rsidP="00145860">
      <w:pPr>
        <w:numPr>
          <w:ilvl w:val="2"/>
          <w:numId w:val="52"/>
        </w:numPr>
        <w:tabs>
          <w:tab w:val="num" w:pos="1560"/>
        </w:tabs>
        <w:ind w:leftChars="600" w:left="1560"/>
        <w:jc w:val="both"/>
        <w:rPr>
          <w:rFonts w:eastAsia="等线"/>
          <w:b/>
          <w:bCs/>
          <w:szCs w:val="20"/>
          <w:lang w:val="en-US" w:eastAsia="zh-CN"/>
        </w:rPr>
      </w:pPr>
      <w:r w:rsidRPr="006827AB">
        <w:rPr>
          <w:rFonts w:eastAsia="等线" w:hint="eastAsia"/>
          <w:b/>
          <w:bCs/>
          <w:szCs w:val="20"/>
          <w:lang w:val="en-US" w:eastAsia="zh-CN"/>
        </w:rPr>
        <w:t>Necessary signaling to facilitate LCM operations specific to the CSI compression, including global ID (e.g., model/dataset/pairing ID etc.), applicability reporting etc.; (RAN2, RAN1, SA2)</w:t>
      </w:r>
    </w:p>
    <w:p w14:paraId="2D5F5BDC" w14:textId="77777777" w:rsidR="00366716" w:rsidRPr="006827AB" w:rsidRDefault="00366716" w:rsidP="00145860">
      <w:pPr>
        <w:numPr>
          <w:ilvl w:val="2"/>
          <w:numId w:val="52"/>
        </w:numPr>
        <w:tabs>
          <w:tab w:val="num" w:pos="1560"/>
        </w:tabs>
        <w:ind w:leftChars="600" w:left="1560"/>
        <w:jc w:val="both"/>
        <w:rPr>
          <w:rFonts w:eastAsia="等线"/>
          <w:b/>
          <w:bCs/>
          <w:szCs w:val="20"/>
          <w:lang w:val="en-US" w:eastAsia="zh-CN"/>
        </w:rPr>
      </w:pPr>
      <w:r w:rsidRPr="006827AB">
        <w:rPr>
          <w:rFonts w:eastAsia="等线" w:hint="eastAsia"/>
          <w:b/>
          <w:bCs/>
          <w:szCs w:val="20"/>
          <w:lang w:val="en-US" w:eastAsia="zh-CN"/>
        </w:rPr>
        <w:t>Necessary specification on testability and requirement for CSI compression; (RAN4).</w:t>
      </w:r>
    </w:p>
    <w:p w14:paraId="529E4FF6" w14:textId="3E53BFCB" w:rsidR="00366716" w:rsidRPr="006827AB" w:rsidRDefault="00366716" w:rsidP="003863CC">
      <w:pPr>
        <w:ind w:leftChars="600" w:left="1200"/>
        <w:jc w:val="both"/>
        <w:rPr>
          <w:rFonts w:eastAsia="等线"/>
          <w:b/>
          <w:bCs/>
          <w:szCs w:val="20"/>
          <w:lang w:eastAsia="zh-CN"/>
        </w:rPr>
      </w:pPr>
      <w:r w:rsidRPr="006827AB">
        <w:rPr>
          <w:rFonts w:eastAsia="等线" w:hint="eastAsia"/>
          <w:b/>
          <w:bCs/>
          <w:szCs w:val="20"/>
          <w:lang w:val="en-US" w:eastAsia="zh-CN"/>
        </w:rPr>
        <w:t>Note: both TDD and FDD need to be considered AI/ML based CSI feedback.</w:t>
      </w:r>
    </w:p>
    <w:bookmarkEnd w:id="21"/>
    <w:p w14:paraId="4AA604FF" w14:textId="78181553" w:rsidR="007E7533" w:rsidRDefault="007E7533" w:rsidP="007E7533">
      <w:pPr>
        <w:pStyle w:val="1"/>
        <w:tabs>
          <w:tab w:val="left" w:pos="432"/>
        </w:tabs>
        <w:rPr>
          <w:b/>
          <w:bCs/>
        </w:rPr>
      </w:pPr>
      <w:r>
        <w:t>Conclusion</w:t>
      </w:r>
    </w:p>
    <w:p w14:paraId="5E1A8ED0" w14:textId="3F075F06" w:rsidR="007E7533" w:rsidRPr="00842F27" w:rsidRDefault="007E7533" w:rsidP="007E7533">
      <w:pPr>
        <w:pStyle w:val="a0"/>
        <w:spacing w:line="260" w:lineRule="exact"/>
        <w:rPr>
          <w:szCs w:val="20"/>
        </w:rPr>
      </w:pPr>
      <w:r w:rsidRPr="00AE16DA">
        <w:rPr>
          <w:rFonts w:eastAsia="宋体"/>
          <w:szCs w:val="20"/>
          <w:lang w:eastAsia="zh-CN"/>
        </w:rPr>
        <w:t>In this contribution, we have the following observations</w:t>
      </w:r>
      <w:r w:rsidR="004D0140">
        <w:rPr>
          <w:rFonts w:eastAsia="宋体"/>
          <w:szCs w:val="20"/>
          <w:lang w:eastAsia="zh-CN"/>
        </w:rPr>
        <w:t xml:space="preserve"> and proposals</w:t>
      </w:r>
      <w:r w:rsidRPr="00AE16DA">
        <w:rPr>
          <w:rFonts w:eastAsia="宋体"/>
          <w:szCs w:val="20"/>
          <w:lang w:eastAsia="zh-CN"/>
        </w:rPr>
        <w:t>:</w:t>
      </w:r>
    </w:p>
    <w:p w14:paraId="1CB424E3" w14:textId="77777777" w:rsidR="006827AB" w:rsidRPr="006827AB" w:rsidRDefault="006827AB" w:rsidP="00145860">
      <w:pPr>
        <w:pStyle w:val="af7"/>
        <w:numPr>
          <w:ilvl w:val="0"/>
          <w:numId w:val="55"/>
        </w:numPr>
        <w:ind w:left="1418" w:firstLineChars="0" w:hanging="1418"/>
        <w:rPr>
          <w:rFonts w:ascii="Times New Roman" w:eastAsia="等线" w:hAnsi="Times New Roman"/>
          <w:b/>
          <w:bCs/>
          <w:sz w:val="20"/>
          <w:szCs w:val="21"/>
          <w:lang w:val="en-US" w:eastAsia="zh-CN"/>
        </w:rPr>
      </w:pPr>
      <w:r w:rsidRPr="006827AB">
        <w:rPr>
          <w:rFonts w:ascii="Times New Roman" w:eastAsia="等线" w:hAnsi="Times New Roman"/>
          <w:b/>
          <w:bCs/>
          <w:sz w:val="20"/>
          <w:szCs w:val="21"/>
          <w:lang w:val="en-US" w:eastAsia="zh-CN"/>
        </w:rPr>
        <w:t>Both NMSE and SGCS can be used as performance target shared as additional information along with the exchanged model parameters, for Option 3a-1 without target CSI.</w:t>
      </w:r>
    </w:p>
    <w:p w14:paraId="45F7E27E" w14:textId="77777777" w:rsidR="006827AB" w:rsidRPr="00041916" w:rsidRDefault="006827AB" w:rsidP="00145860">
      <w:pPr>
        <w:pStyle w:val="af7"/>
        <w:numPr>
          <w:ilvl w:val="0"/>
          <w:numId w:val="55"/>
        </w:numPr>
        <w:ind w:left="1418" w:firstLineChars="0" w:hanging="1418"/>
        <w:rPr>
          <w:rFonts w:ascii="Times New Roman" w:hAnsi="Times New Roman"/>
          <w:b/>
          <w:sz w:val="18"/>
          <w:szCs w:val="18"/>
        </w:rPr>
      </w:pPr>
      <w:r w:rsidRPr="00110756">
        <w:rPr>
          <w:rFonts w:ascii="Times New Roman" w:eastAsia="等线" w:hAnsi="Times New Roman"/>
          <w:b/>
          <w:bCs/>
          <w:sz w:val="20"/>
          <w:szCs w:val="21"/>
          <w:lang w:val="en-US" w:eastAsia="zh-CN"/>
        </w:rPr>
        <w:t>For performance target, there is one to one mapping relation between NMSE and SGCS. The NW can well map the performance target to either NMSE and SGCS without ambiguity.</w:t>
      </w:r>
    </w:p>
    <w:p w14:paraId="51B8E74B" w14:textId="77777777" w:rsidR="006827AB" w:rsidRDefault="006827AB" w:rsidP="00145860">
      <w:pPr>
        <w:pStyle w:val="af7"/>
        <w:numPr>
          <w:ilvl w:val="0"/>
          <w:numId w:val="55"/>
        </w:numPr>
        <w:ind w:left="1418" w:firstLineChars="0" w:hanging="1418"/>
        <w:rPr>
          <w:rFonts w:ascii="Times New Roman" w:hAnsi="Times New Roman"/>
          <w:b/>
          <w:sz w:val="20"/>
          <w:szCs w:val="20"/>
        </w:rPr>
      </w:pPr>
      <w:r>
        <w:rPr>
          <w:rFonts w:ascii="Times New Roman" w:hAnsi="Times New Roman"/>
          <w:b/>
          <w:sz w:val="20"/>
          <w:szCs w:val="20"/>
        </w:rPr>
        <w:t>Without necessary model hyper-parameter information as additional information shared, there is performance degradation for 4-1.</w:t>
      </w:r>
    </w:p>
    <w:p w14:paraId="3D8E1B30" w14:textId="77777777" w:rsidR="006827AB" w:rsidRPr="00110756" w:rsidRDefault="006827AB" w:rsidP="00145860">
      <w:pPr>
        <w:pStyle w:val="af7"/>
        <w:numPr>
          <w:ilvl w:val="0"/>
          <w:numId w:val="55"/>
        </w:numPr>
        <w:ind w:left="1418" w:firstLineChars="0" w:hanging="1418"/>
        <w:rPr>
          <w:rFonts w:eastAsia="等线"/>
          <w:lang w:eastAsia="zh-CN"/>
        </w:rPr>
      </w:pPr>
      <w:r w:rsidRPr="003863CC">
        <w:rPr>
          <w:rFonts w:ascii="Times New Roman" w:hAnsi="Times New Roman"/>
          <w:b/>
          <w:sz w:val="20"/>
          <w:szCs w:val="20"/>
        </w:rPr>
        <w:t>It is necessary for NW to exchange</w:t>
      </w:r>
      <w:r w:rsidRPr="007B512B">
        <w:t xml:space="preserve"> </w:t>
      </w:r>
      <w:r w:rsidRPr="003863CC">
        <w:rPr>
          <w:rFonts w:ascii="Times New Roman" w:hAnsi="Times New Roman"/>
          <w:b/>
          <w:sz w:val="20"/>
          <w:szCs w:val="20"/>
        </w:rPr>
        <w:t xml:space="preserve">model backbone/hyper-parameter in option 4-1 as additional information. </w:t>
      </w:r>
    </w:p>
    <w:p w14:paraId="0FB5CC58" w14:textId="77777777" w:rsidR="006827AB" w:rsidRPr="00110756" w:rsidRDefault="006827AB" w:rsidP="00145860">
      <w:pPr>
        <w:pStyle w:val="af7"/>
        <w:numPr>
          <w:ilvl w:val="0"/>
          <w:numId w:val="55"/>
        </w:numPr>
        <w:ind w:left="1418" w:firstLineChars="0" w:hanging="1418"/>
        <w:rPr>
          <w:rFonts w:ascii="Times New Roman" w:eastAsia="等线" w:hAnsi="Times New Roman"/>
          <w:b/>
          <w:sz w:val="20"/>
          <w:szCs w:val="21"/>
        </w:rPr>
      </w:pPr>
      <w:r w:rsidRPr="00110756">
        <w:rPr>
          <w:rFonts w:ascii="Times New Roman" w:eastAsia="等线" w:hAnsi="Times New Roman"/>
          <w:b/>
          <w:sz w:val="20"/>
          <w:szCs w:val="21"/>
        </w:rPr>
        <w:t>Two-sided model complexity could be reduced without performance loss by cell-specific model.</w:t>
      </w:r>
    </w:p>
    <w:p w14:paraId="4C6CFF85" w14:textId="77777777" w:rsidR="006827AB" w:rsidRPr="00E97013" w:rsidRDefault="006827AB" w:rsidP="00145860">
      <w:pPr>
        <w:numPr>
          <w:ilvl w:val="1"/>
          <w:numId w:val="52"/>
        </w:numPr>
        <w:jc w:val="both"/>
        <w:rPr>
          <w:rFonts w:eastAsia="等线"/>
          <w:b/>
          <w:bCs/>
          <w:lang w:val="en-US" w:eastAsia="zh-CN"/>
        </w:rPr>
      </w:pPr>
      <w:r w:rsidRPr="00E97013">
        <w:rPr>
          <w:rFonts w:eastAsia="等线"/>
          <w:b/>
          <w:bCs/>
          <w:lang w:val="en-US" w:eastAsia="zh-CN"/>
        </w:rPr>
        <w:t>Field data simulation results reveal that the parameter scale/FLOPs of cell-specific model can be reduced to ~1/10 while achieving similar performance gain.</w:t>
      </w:r>
    </w:p>
    <w:p w14:paraId="62219907" w14:textId="77777777" w:rsidR="006827AB" w:rsidRPr="00110756" w:rsidRDefault="006827AB" w:rsidP="00145860">
      <w:pPr>
        <w:pStyle w:val="af7"/>
        <w:numPr>
          <w:ilvl w:val="0"/>
          <w:numId w:val="55"/>
        </w:numPr>
        <w:ind w:left="1418" w:firstLineChars="0" w:hanging="1418"/>
        <w:rPr>
          <w:rFonts w:ascii="Times New Roman" w:eastAsia="等线" w:hAnsi="Times New Roman"/>
          <w:b/>
          <w:sz w:val="20"/>
          <w:szCs w:val="21"/>
        </w:rPr>
      </w:pPr>
      <w:r w:rsidRPr="00110756">
        <w:rPr>
          <w:rFonts w:ascii="Times New Roman" w:eastAsia="等线" w:hAnsi="Times New Roman"/>
          <w:b/>
          <w:sz w:val="20"/>
          <w:szCs w:val="21"/>
        </w:rPr>
        <w:t>Understanding 1 (The pairing ID should be specified) is more aligned with direction A, but the potential for fine-tuning performance may be limited due to the lack of differentiation between scenarios or deployments.</w:t>
      </w:r>
    </w:p>
    <w:p w14:paraId="3DF89023" w14:textId="77777777" w:rsidR="006827AB" w:rsidRPr="00110756" w:rsidRDefault="006827AB" w:rsidP="00145860">
      <w:pPr>
        <w:pStyle w:val="af7"/>
        <w:numPr>
          <w:ilvl w:val="0"/>
          <w:numId w:val="55"/>
        </w:numPr>
        <w:ind w:left="1418" w:firstLineChars="0" w:hanging="1418"/>
        <w:rPr>
          <w:rFonts w:ascii="Times New Roman" w:eastAsia="等线" w:hAnsi="Times New Roman"/>
          <w:b/>
          <w:sz w:val="20"/>
          <w:szCs w:val="21"/>
        </w:rPr>
      </w:pPr>
      <w:r w:rsidRPr="00110756">
        <w:rPr>
          <w:rFonts w:ascii="Times New Roman" w:eastAsia="等线" w:hAnsi="Times New Roman"/>
          <w:b/>
          <w:sz w:val="20"/>
          <w:szCs w:val="21"/>
        </w:rPr>
        <w:lastRenderedPageBreak/>
        <w:t xml:space="preserve">Understanding 2 (The pairing ID Should be assigned to differential the scenarios /deployments) is incomplete and specified ID is still needed to indicate which reference model applies. </w:t>
      </w:r>
    </w:p>
    <w:p w14:paraId="03BE6C74" w14:textId="77777777" w:rsidR="006827AB" w:rsidRPr="00110756" w:rsidRDefault="006827AB" w:rsidP="00145860">
      <w:pPr>
        <w:pStyle w:val="af7"/>
        <w:numPr>
          <w:ilvl w:val="0"/>
          <w:numId w:val="55"/>
        </w:numPr>
        <w:ind w:left="1418" w:firstLineChars="0" w:hanging="1418"/>
        <w:rPr>
          <w:rFonts w:ascii="Times New Roman" w:eastAsia="等线" w:hAnsi="Times New Roman"/>
          <w:b/>
          <w:sz w:val="20"/>
          <w:szCs w:val="21"/>
        </w:rPr>
      </w:pPr>
      <w:r w:rsidRPr="00110756">
        <w:rPr>
          <w:rFonts w:ascii="Times New Roman" w:eastAsia="等线" w:hAnsi="Times New Roman"/>
          <w:b/>
          <w:sz w:val="20"/>
          <w:szCs w:val="21"/>
        </w:rPr>
        <w:t xml:space="preserve">Understanding 2 (The pairing ID Should be assigned to differential the scenarios /deployments) introduce new mapping relationship in which single model (i.e., one fully standardized reference model) can be associated with multiple pairing IDs. </w:t>
      </w:r>
    </w:p>
    <w:p w14:paraId="4D51F768" w14:textId="77777777" w:rsidR="001053CD" w:rsidRPr="00DB5424" w:rsidRDefault="001053CD" w:rsidP="00DB5424">
      <w:pPr>
        <w:pStyle w:val="af7"/>
        <w:numPr>
          <w:ilvl w:val="0"/>
          <w:numId w:val="55"/>
        </w:numPr>
        <w:ind w:left="1418" w:firstLineChars="0" w:hanging="1418"/>
        <w:rPr>
          <w:rFonts w:ascii="Times New Roman" w:eastAsia="等线" w:hAnsi="Times New Roman"/>
          <w:b/>
          <w:sz w:val="20"/>
          <w:szCs w:val="21"/>
        </w:rPr>
      </w:pPr>
      <w:r w:rsidRPr="00DB5424">
        <w:rPr>
          <w:rFonts w:ascii="Times New Roman" w:eastAsia="等线" w:hAnsi="Times New Roman"/>
          <w:b/>
          <w:sz w:val="20"/>
          <w:szCs w:val="21"/>
        </w:rPr>
        <w:t>Following similarities for RAN1 reference model and RAN4 reference model are observed.</w:t>
      </w:r>
    </w:p>
    <w:p w14:paraId="5C8D30C4" w14:textId="77777777" w:rsidR="001053CD" w:rsidRPr="007E2460" w:rsidRDefault="001053CD" w:rsidP="001053CD">
      <w:pPr>
        <w:numPr>
          <w:ilvl w:val="1"/>
          <w:numId w:val="52"/>
        </w:numPr>
        <w:jc w:val="both"/>
        <w:rPr>
          <w:rFonts w:eastAsia="等线"/>
          <w:b/>
          <w:bCs/>
          <w:szCs w:val="20"/>
          <w:lang w:val="en-US" w:eastAsia="zh-CN"/>
        </w:rPr>
      </w:pPr>
      <w:r w:rsidRPr="007E2460">
        <w:rPr>
          <w:rFonts w:eastAsia="等线"/>
          <w:b/>
          <w:bCs/>
          <w:szCs w:val="20"/>
          <w:lang w:val="en-US" w:eastAsia="zh-CN"/>
        </w:rPr>
        <w:t>Similarity 1: RAN1 and RAN4 both use UMa to generate reference model, and RAN4 from testing perspective need to consider suitable model structure and scalability, the design would be similar from model structure perspective since all the evaluation assumptions are the same.</w:t>
      </w:r>
    </w:p>
    <w:p w14:paraId="2F94B3D5" w14:textId="77777777" w:rsidR="001053CD" w:rsidRPr="007E2460" w:rsidRDefault="001053CD" w:rsidP="001053CD">
      <w:pPr>
        <w:numPr>
          <w:ilvl w:val="1"/>
          <w:numId w:val="52"/>
        </w:numPr>
        <w:jc w:val="both"/>
        <w:rPr>
          <w:rFonts w:eastAsia="等线"/>
          <w:b/>
          <w:bCs/>
          <w:szCs w:val="20"/>
          <w:lang w:val="en-US" w:eastAsia="zh-CN"/>
        </w:rPr>
      </w:pPr>
      <w:r w:rsidRPr="007E2460">
        <w:rPr>
          <w:rFonts w:eastAsia="等线"/>
          <w:b/>
          <w:bCs/>
          <w:szCs w:val="20"/>
          <w:lang w:val="en-US" w:eastAsia="zh-CN"/>
        </w:rPr>
        <w:t xml:space="preserve">Similarity 2: No matter which option RAN1 take for inter-vendor collaboration, RAN4 specified model needs to take field performance into account. Otherwise, the testing would be meaningless. If RAN1 3a-1 or direction C is supported, the simplest way to design RAN4 model for testing is to use the same model for RAN1 reference model since the testing would guarantee the performance in the field. </w:t>
      </w:r>
    </w:p>
    <w:p w14:paraId="76C3CA0B" w14:textId="77777777" w:rsidR="001053CD" w:rsidRPr="007E2460" w:rsidRDefault="001053CD" w:rsidP="001053CD">
      <w:pPr>
        <w:numPr>
          <w:ilvl w:val="1"/>
          <w:numId w:val="52"/>
        </w:numPr>
        <w:jc w:val="both"/>
        <w:rPr>
          <w:rFonts w:eastAsia="等线"/>
          <w:b/>
          <w:bCs/>
          <w:szCs w:val="20"/>
          <w:lang w:val="en-US" w:eastAsia="zh-CN"/>
        </w:rPr>
      </w:pPr>
      <w:r w:rsidRPr="007E2460">
        <w:rPr>
          <w:rFonts w:eastAsia="等线"/>
          <w:b/>
          <w:bCs/>
          <w:szCs w:val="20"/>
          <w:lang w:val="en-US" w:eastAsia="zh-CN"/>
        </w:rPr>
        <w:t xml:space="preserve">Similarity 3: Both RAN1 reference model and RAN4 reference model have low proprietary issue, since UE, NW and TE can develop their real models which are different from reference model. </w:t>
      </w:r>
    </w:p>
    <w:p w14:paraId="502AF5C4" w14:textId="77777777" w:rsidR="001053CD" w:rsidRPr="007E2460" w:rsidRDefault="001053CD" w:rsidP="001053CD">
      <w:pPr>
        <w:numPr>
          <w:ilvl w:val="1"/>
          <w:numId w:val="52"/>
        </w:numPr>
        <w:jc w:val="both"/>
        <w:rPr>
          <w:rFonts w:eastAsia="等线"/>
          <w:b/>
          <w:bCs/>
          <w:szCs w:val="20"/>
          <w:lang w:val="en-US" w:eastAsia="zh-CN"/>
        </w:rPr>
      </w:pPr>
      <w:r w:rsidRPr="007E2460">
        <w:rPr>
          <w:rFonts w:eastAsia="等线"/>
          <w:b/>
          <w:bCs/>
          <w:szCs w:val="20"/>
          <w:lang w:val="en-US" w:eastAsia="zh-CN"/>
        </w:rPr>
        <w:t>Similarity 4: For all RAN4 testing options, reference/testing encoder/decoder needs to be defined based on agreement and conclusions of RAN1 and RAN4. Then the same model structure can be used for 3a-1 for reference.</w:t>
      </w:r>
    </w:p>
    <w:p w14:paraId="07C4FCAF" w14:textId="77777777" w:rsidR="006827AB" w:rsidRDefault="006827AB" w:rsidP="006827AB">
      <w:pPr>
        <w:rPr>
          <w:rFonts w:eastAsiaTheme="minorEastAsia"/>
        </w:rPr>
      </w:pPr>
    </w:p>
    <w:p w14:paraId="2B1E80EB" w14:textId="77777777" w:rsidR="006827AB" w:rsidRPr="006827AB" w:rsidRDefault="006827AB" w:rsidP="00145860">
      <w:pPr>
        <w:pStyle w:val="af7"/>
        <w:numPr>
          <w:ilvl w:val="0"/>
          <w:numId w:val="54"/>
        </w:numPr>
        <w:ind w:left="1134" w:firstLineChars="0" w:hanging="1134"/>
        <w:rPr>
          <w:rFonts w:ascii="Times New Roman" w:eastAsia="等线" w:hAnsi="Times New Roman"/>
          <w:b/>
          <w:sz w:val="20"/>
          <w:szCs w:val="20"/>
          <w:lang w:eastAsia="zh-CN"/>
        </w:rPr>
      </w:pPr>
      <w:r w:rsidRPr="006827AB">
        <w:rPr>
          <w:rFonts w:ascii="Times New Roman" w:eastAsia="等线" w:hAnsi="Times New Roman"/>
          <w:b/>
          <w:sz w:val="20"/>
          <w:szCs w:val="20"/>
          <w:lang w:eastAsia="zh-CN"/>
        </w:rPr>
        <w:t>The understanding 1(The pairing ID should be specified) can be supported as starting point, and further study the necessity of an additional pairing ID which is used to develop different models tailored to various scenarios or deployments for the same reference model.</w:t>
      </w:r>
    </w:p>
    <w:p w14:paraId="4C448BD1" w14:textId="77777777" w:rsidR="006827AB" w:rsidRPr="00992516" w:rsidRDefault="006827AB" w:rsidP="00145860">
      <w:pPr>
        <w:pStyle w:val="af7"/>
        <w:numPr>
          <w:ilvl w:val="0"/>
          <w:numId w:val="54"/>
        </w:numPr>
        <w:ind w:left="1134" w:firstLineChars="0" w:hanging="1134"/>
        <w:rPr>
          <w:rFonts w:ascii="Times New Roman" w:hAnsi="Times New Roman"/>
          <w:b/>
          <w:sz w:val="20"/>
          <w:szCs w:val="20"/>
        </w:rPr>
      </w:pPr>
      <w:r w:rsidRPr="00110756">
        <w:rPr>
          <w:rFonts w:ascii="Times New Roman" w:eastAsia="等线" w:hAnsi="Times New Roman"/>
          <w:b/>
          <w:sz w:val="20"/>
          <w:szCs w:val="20"/>
          <w:lang w:eastAsia="zh-CN"/>
        </w:rPr>
        <w:t>RAN1 and RAN4 can share the workload for defining the reference/testing model for potential recommended direction/sub-directions. RAN4 can take the lead for model structure/parameters specification and take RAN1 study/work output on model structure into account</w:t>
      </w:r>
      <w:r w:rsidRPr="00992516">
        <w:rPr>
          <w:rFonts w:ascii="Times New Roman" w:hAnsi="Times New Roman"/>
          <w:b/>
          <w:sz w:val="20"/>
          <w:szCs w:val="20"/>
        </w:rPr>
        <w:t>.</w:t>
      </w:r>
    </w:p>
    <w:p w14:paraId="7CB49F99" w14:textId="77777777" w:rsidR="006827AB" w:rsidRPr="00110756" w:rsidRDefault="006827AB" w:rsidP="00145860">
      <w:pPr>
        <w:pStyle w:val="af7"/>
        <w:numPr>
          <w:ilvl w:val="0"/>
          <w:numId w:val="54"/>
        </w:numPr>
        <w:ind w:left="1134" w:firstLineChars="0" w:hanging="1134"/>
        <w:rPr>
          <w:rFonts w:ascii="Times New Roman" w:eastAsia="等线" w:hAnsi="Times New Roman"/>
          <w:b/>
          <w:sz w:val="20"/>
          <w:szCs w:val="20"/>
          <w:lang w:eastAsia="zh-CN"/>
        </w:rPr>
      </w:pPr>
      <w:r w:rsidRPr="00110756">
        <w:rPr>
          <w:rFonts w:ascii="Times New Roman" w:eastAsia="等线" w:hAnsi="Times New Roman"/>
          <w:b/>
          <w:sz w:val="20"/>
          <w:szCs w:val="20"/>
          <w:lang w:eastAsia="zh-CN"/>
        </w:rPr>
        <w:t>Model parameter [/dataset] and other additional information exchange signaling for 3a-1 [and 4-1]; (RAN2, RAN1, SA2)</w:t>
      </w:r>
    </w:p>
    <w:p w14:paraId="385BA625" w14:textId="77777777" w:rsidR="006827AB" w:rsidRPr="005B30D4" w:rsidRDefault="006827AB" w:rsidP="00145860">
      <w:pPr>
        <w:numPr>
          <w:ilvl w:val="1"/>
          <w:numId w:val="52"/>
        </w:numPr>
        <w:tabs>
          <w:tab w:val="num" w:pos="760"/>
        </w:tabs>
        <w:jc w:val="both"/>
        <w:rPr>
          <w:rFonts w:eastAsia="等线"/>
          <w:b/>
          <w:bCs/>
          <w:szCs w:val="20"/>
          <w:lang w:val="en-US" w:eastAsia="zh-CN"/>
        </w:rPr>
      </w:pPr>
      <w:r w:rsidRPr="005B30D4">
        <w:rPr>
          <w:rFonts w:eastAsia="等线"/>
          <w:b/>
          <w:bCs/>
          <w:szCs w:val="20"/>
          <w:lang w:val="en-US" w:eastAsia="zh-CN"/>
        </w:rPr>
        <w:t>Conduct further study on OTA v.s. non-OTA;</w:t>
      </w:r>
    </w:p>
    <w:p w14:paraId="2F01B322" w14:textId="77777777" w:rsidR="006827AB" w:rsidRPr="005B30D4" w:rsidRDefault="006827AB" w:rsidP="00145860">
      <w:pPr>
        <w:numPr>
          <w:ilvl w:val="1"/>
          <w:numId w:val="52"/>
        </w:numPr>
        <w:tabs>
          <w:tab w:val="num" w:pos="760"/>
        </w:tabs>
        <w:jc w:val="both"/>
        <w:rPr>
          <w:rFonts w:eastAsia="等线"/>
          <w:b/>
          <w:bCs/>
          <w:szCs w:val="20"/>
          <w:lang w:val="en-US" w:eastAsia="zh-CN"/>
        </w:rPr>
      </w:pPr>
      <w:r w:rsidRPr="005B30D4">
        <w:rPr>
          <w:rFonts w:eastAsia="等线"/>
          <w:b/>
          <w:bCs/>
          <w:szCs w:val="20"/>
          <w:lang w:val="en-US" w:eastAsia="zh-CN"/>
        </w:rPr>
        <w:t>Including other assistant information exchange, e.g., performance metric;</w:t>
      </w:r>
    </w:p>
    <w:p w14:paraId="6F41E316" w14:textId="77777777" w:rsidR="006827AB" w:rsidRPr="005B30D4" w:rsidRDefault="006827AB" w:rsidP="00145860">
      <w:pPr>
        <w:numPr>
          <w:ilvl w:val="1"/>
          <w:numId w:val="52"/>
        </w:numPr>
        <w:tabs>
          <w:tab w:val="num" w:pos="760"/>
        </w:tabs>
        <w:jc w:val="both"/>
        <w:rPr>
          <w:rFonts w:eastAsia="等线"/>
          <w:b/>
          <w:bCs/>
          <w:szCs w:val="20"/>
          <w:lang w:val="en-US" w:eastAsia="zh-CN"/>
        </w:rPr>
      </w:pPr>
      <w:r w:rsidRPr="005B30D4">
        <w:rPr>
          <w:rFonts w:eastAsia="等线"/>
          <w:b/>
          <w:bCs/>
          <w:szCs w:val="20"/>
          <w:lang w:val="en-US" w:eastAsia="zh-CN"/>
        </w:rPr>
        <w:t>Note: Consider to further coordinate between RAN and SA and put an objective in Rel-20 RAN AIML over air WID to finalize the whole picture of 5G-A UE side data collection, model transfer/delivery and two sided model/dataset exchange signaling together.</w:t>
      </w:r>
    </w:p>
    <w:p w14:paraId="4DB1A4A0" w14:textId="77777777" w:rsidR="006827AB" w:rsidRPr="00110756" w:rsidRDefault="006827AB" w:rsidP="00145860">
      <w:pPr>
        <w:pStyle w:val="af7"/>
        <w:numPr>
          <w:ilvl w:val="0"/>
          <w:numId w:val="54"/>
        </w:numPr>
        <w:ind w:firstLineChars="0"/>
        <w:rPr>
          <w:rFonts w:ascii="Times New Roman" w:eastAsia="等线" w:hAnsi="Times New Roman"/>
          <w:b/>
          <w:sz w:val="20"/>
          <w:szCs w:val="20"/>
          <w:lang w:eastAsia="zh-CN"/>
        </w:rPr>
      </w:pPr>
      <w:r w:rsidRPr="00110756">
        <w:rPr>
          <w:rFonts w:ascii="Times New Roman" w:eastAsia="等线" w:hAnsi="Times New Roman"/>
          <w:b/>
          <w:sz w:val="20"/>
          <w:szCs w:val="20"/>
          <w:lang w:eastAsia="zh-CN"/>
        </w:rPr>
        <w:t>T</w:t>
      </w:r>
      <w:r w:rsidRPr="00110756">
        <w:rPr>
          <w:rFonts w:ascii="Times New Roman" w:eastAsia="等线" w:hAnsi="Times New Roman" w:hint="eastAsia"/>
          <w:b/>
          <w:sz w:val="20"/>
          <w:szCs w:val="20"/>
          <w:lang w:eastAsia="zh-CN"/>
        </w:rPr>
        <w:t>he following is recommended for Rel-20 AIML CSI feedback enhancement:</w:t>
      </w:r>
      <w:r w:rsidRPr="00110756">
        <w:rPr>
          <w:rFonts w:ascii="Times New Roman" w:eastAsia="等线" w:hAnsi="Times New Roman"/>
          <w:b/>
          <w:sz w:val="20"/>
          <w:szCs w:val="20"/>
          <w:lang w:eastAsia="zh-CN"/>
        </w:rPr>
        <w:t xml:space="preserve"> </w:t>
      </w:r>
    </w:p>
    <w:p w14:paraId="33055BAD" w14:textId="77777777" w:rsidR="006827AB" w:rsidRPr="006827AB" w:rsidRDefault="006827AB" w:rsidP="00145860">
      <w:pPr>
        <w:numPr>
          <w:ilvl w:val="2"/>
          <w:numId w:val="52"/>
        </w:numPr>
        <w:tabs>
          <w:tab w:val="num" w:pos="1560"/>
        </w:tabs>
        <w:ind w:leftChars="600" w:left="1560"/>
        <w:jc w:val="both"/>
        <w:rPr>
          <w:rFonts w:eastAsia="等线"/>
          <w:b/>
          <w:bCs/>
          <w:szCs w:val="20"/>
          <w:lang w:val="en-US" w:eastAsia="zh-CN"/>
        </w:rPr>
      </w:pPr>
      <w:r w:rsidRPr="006827AB">
        <w:rPr>
          <w:rFonts w:eastAsia="等线" w:hint="eastAsia"/>
          <w:b/>
          <w:bCs/>
          <w:szCs w:val="20"/>
          <w:lang w:val="en-US" w:eastAsia="zh-CN"/>
        </w:rPr>
        <w:t>CSI report enhancement for inference, data collection and monitoring (RAN1, RAN2)</w:t>
      </w:r>
    </w:p>
    <w:p w14:paraId="6F9AD59C" w14:textId="77777777" w:rsidR="006827AB" w:rsidRPr="006827AB" w:rsidRDefault="006827AB"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 xml:space="preserve">Quantization codebook specification, configuration and codebook exchange; </w:t>
      </w:r>
    </w:p>
    <w:p w14:paraId="2201B2BE" w14:textId="77777777" w:rsidR="006827AB" w:rsidRPr="006827AB" w:rsidRDefault="006827AB"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Payload size, reporting and other configuration and reporting details (e.g. CQI/RI determination);</w:t>
      </w:r>
    </w:p>
    <w:p w14:paraId="3632DA3F" w14:textId="77777777" w:rsidR="006827AB" w:rsidRPr="006827AB" w:rsidRDefault="006827AB"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lastRenderedPageBreak/>
        <w:t xml:space="preserve">AIML PU occupation rule and timeline; </w:t>
      </w:r>
    </w:p>
    <w:p w14:paraId="57EB77B4" w14:textId="77777777" w:rsidR="006827AB" w:rsidRPr="006827AB" w:rsidRDefault="006827AB"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 xml:space="preserve">If needed, high resolution codebook parameters, subject to UE capability; </w:t>
      </w:r>
    </w:p>
    <w:p w14:paraId="7F5C25E7" w14:textId="77777777" w:rsidR="006827AB" w:rsidRPr="006827AB" w:rsidRDefault="006827AB"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 xml:space="preserve">If needed, UE side monitoring (option2, precoded RS based) related enhancement; </w:t>
      </w:r>
    </w:p>
    <w:p w14:paraId="0D27163E" w14:textId="77777777" w:rsidR="006827AB" w:rsidRPr="006827AB" w:rsidRDefault="006827AB"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Note: This applies for all direction/sub-directions.</w:t>
      </w:r>
    </w:p>
    <w:p w14:paraId="2F8CFDCC" w14:textId="77777777" w:rsidR="006827AB" w:rsidRPr="006827AB" w:rsidRDefault="006827AB" w:rsidP="00145860">
      <w:pPr>
        <w:numPr>
          <w:ilvl w:val="2"/>
          <w:numId w:val="52"/>
        </w:numPr>
        <w:tabs>
          <w:tab w:val="num" w:pos="1560"/>
        </w:tabs>
        <w:ind w:leftChars="600" w:left="1560"/>
        <w:jc w:val="both"/>
        <w:rPr>
          <w:rFonts w:eastAsia="等线"/>
          <w:b/>
          <w:bCs/>
          <w:szCs w:val="20"/>
          <w:lang w:val="en-US" w:eastAsia="zh-CN"/>
        </w:rPr>
      </w:pPr>
      <w:r w:rsidRPr="006827AB">
        <w:rPr>
          <w:rFonts w:eastAsia="等线" w:hint="eastAsia"/>
          <w:b/>
          <w:bCs/>
          <w:szCs w:val="20"/>
          <w:lang w:val="en-US" w:eastAsia="zh-CN"/>
        </w:rPr>
        <w:t>Model structure specification, taking RAN1 scalability study outcome into account; (RAN4, RAN1)</w:t>
      </w:r>
    </w:p>
    <w:p w14:paraId="4EF15A91" w14:textId="77777777" w:rsidR="006827AB" w:rsidRPr="006827AB" w:rsidRDefault="006827AB"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This applies for all directions/sub-directions.</w:t>
      </w:r>
    </w:p>
    <w:p w14:paraId="1C2C5641" w14:textId="77777777" w:rsidR="006827AB" w:rsidRPr="006827AB" w:rsidRDefault="006827AB" w:rsidP="00145860">
      <w:pPr>
        <w:numPr>
          <w:ilvl w:val="2"/>
          <w:numId w:val="52"/>
        </w:numPr>
        <w:tabs>
          <w:tab w:val="num" w:pos="1560"/>
        </w:tabs>
        <w:ind w:leftChars="600" w:left="1560"/>
        <w:jc w:val="both"/>
        <w:rPr>
          <w:rFonts w:eastAsia="等线"/>
          <w:b/>
          <w:bCs/>
          <w:szCs w:val="20"/>
          <w:lang w:val="en-US" w:eastAsia="zh-CN"/>
        </w:rPr>
      </w:pPr>
      <w:r w:rsidRPr="006827AB">
        <w:rPr>
          <w:rFonts w:eastAsia="等线" w:hint="eastAsia"/>
          <w:b/>
          <w:bCs/>
          <w:szCs w:val="20"/>
          <w:lang w:val="en-US" w:eastAsia="zh-CN"/>
        </w:rPr>
        <w:t>Model parameter [/dataset] and other additional information exchange signaling for 3a-1 [and 4-1]; (RAN2, RAN1, SA2)</w:t>
      </w:r>
    </w:p>
    <w:p w14:paraId="6BF5AC77" w14:textId="77777777" w:rsidR="006827AB" w:rsidRPr="006827AB" w:rsidRDefault="006827AB"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Conduct further study on OTA v.s. non-OTA;</w:t>
      </w:r>
    </w:p>
    <w:p w14:paraId="4AE63B8E" w14:textId="77777777" w:rsidR="006827AB" w:rsidRPr="006827AB" w:rsidRDefault="006827AB" w:rsidP="00145860">
      <w:pPr>
        <w:numPr>
          <w:ilvl w:val="3"/>
          <w:numId w:val="52"/>
        </w:numPr>
        <w:tabs>
          <w:tab w:val="clear" w:pos="2880"/>
          <w:tab w:val="num" w:pos="2280"/>
        </w:tabs>
        <w:ind w:leftChars="960" w:left="2280"/>
        <w:jc w:val="both"/>
        <w:rPr>
          <w:rFonts w:eastAsia="等线"/>
          <w:b/>
          <w:bCs/>
          <w:szCs w:val="20"/>
          <w:lang w:val="en-US" w:eastAsia="zh-CN"/>
        </w:rPr>
      </w:pPr>
      <w:r w:rsidRPr="006827AB">
        <w:rPr>
          <w:rFonts w:eastAsia="等线" w:hint="eastAsia"/>
          <w:b/>
          <w:bCs/>
          <w:szCs w:val="20"/>
          <w:lang w:val="en-US" w:eastAsia="zh-CN"/>
        </w:rPr>
        <w:t>Including other assistant information exchange, e.g., performance metric;</w:t>
      </w:r>
    </w:p>
    <w:p w14:paraId="7D8786D5" w14:textId="77777777" w:rsidR="006827AB" w:rsidRPr="006827AB" w:rsidRDefault="006827AB" w:rsidP="00145860">
      <w:pPr>
        <w:numPr>
          <w:ilvl w:val="2"/>
          <w:numId w:val="52"/>
        </w:numPr>
        <w:tabs>
          <w:tab w:val="num" w:pos="1560"/>
        </w:tabs>
        <w:ind w:leftChars="600" w:left="1560"/>
        <w:jc w:val="both"/>
        <w:rPr>
          <w:rFonts w:eastAsia="等线"/>
          <w:b/>
          <w:bCs/>
          <w:szCs w:val="20"/>
          <w:lang w:val="en-US" w:eastAsia="zh-CN"/>
        </w:rPr>
      </w:pPr>
      <w:r w:rsidRPr="006827AB">
        <w:rPr>
          <w:rFonts w:eastAsia="等线" w:hint="eastAsia"/>
          <w:b/>
          <w:bCs/>
          <w:szCs w:val="20"/>
          <w:lang w:val="en-US" w:eastAsia="zh-CN"/>
        </w:rPr>
        <w:t>Necessary signaling to facilitate LCM operations specific to the CSI compression, including global ID (e.g., model/dataset/pairing ID etc.), applicability reporting etc.; (RAN2, RAN1, SA2)</w:t>
      </w:r>
    </w:p>
    <w:p w14:paraId="534C87D3" w14:textId="77777777" w:rsidR="006827AB" w:rsidRPr="006827AB" w:rsidRDefault="006827AB" w:rsidP="00145860">
      <w:pPr>
        <w:numPr>
          <w:ilvl w:val="2"/>
          <w:numId w:val="52"/>
        </w:numPr>
        <w:tabs>
          <w:tab w:val="num" w:pos="1560"/>
        </w:tabs>
        <w:ind w:leftChars="600" w:left="1560"/>
        <w:jc w:val="both"/>
        <w:rPr>
          <w:rFonts w:eastAsia="等线"/>
          <w:b/>
          <w:bCs/>
          <w:szCs w:val="20"/>
          <w:lang w:val="en-US" w:eastAsia="zh-CN"/>
        </w:rPr>
      </w:pPr>
      <w:r w:rsidRPr="006827AB">
        <w:rPr>
          <w:rFonts w:eastAsia="等线" w:hint="eastAsia"/>
          <w:b/>
          <w:bCs/>
          <w:szCs w:val="20"/>
          <w:lang w:val="en-US" w:eastAsia="zh-CN"/>
        </w:rPr>
        <w:t>Necessary specification on testability and requirement for CSI compression; (RAN4).</w:t>
      </w:r>
    </w:p>
    <w:p w14:paraId="3A03799A" w14:textId="77777777" w:rsidR="006827AB" w:rsidRPr="006827AB" w:rsidRDefault="006827AB" w:rsidP="006827AB">
      <w:pPr>
        <w:ind w:leftChars="600" w:left="1200"/>
        <w:jc w:val="both"/>
        <w:rPr>
          <w:rFonts w:eastAsia="等线"/>
          <w:b/>
          <w:bCs/>
          <w:szCs w:val="20"/>
          <w:lang w:eastAsia="zh-CN"/>
        </w:rPr>
      </w:pPr>
      <w:r w:rsidRPr="006827AB">
        <w:rPr>
          <w:rFonts w:eastAsia="等线" w:hint="eastAsia"/>
          <w:b/>
          <w:bCs/>
          <w:szCs w:val="20"/>
          <w:lang w:val="en-US" w:eastAsia="zh-CN"/>
        </w:rPr>
        <w:t>Note: both TDD and FDD need to be considered AI/ML based CSI feedback.</w:t>
      </w:r>
    </w:p>
    <w:p w14:paraId="05687538" w14:textId="77777777" w:rsidR="007E7533" w:rsidRPr="006827AB" w:rsidRDefault="007E7533" w:rsidP="007E7533">
      <w:pPr>
        <w:pStyle w:val="a0"/>
        <w:spacing w:line="260" w:lineRule="exact"/>
        <w:rPr>
          <w:rFonts w:eastAsia="宋体"/>
          <w:lang w:eastAsia="zh-CN"/>
        </w:rPr>
      </w:pPr>
    </w:p>
    <w:p w14:paraId="1365A616" w14:textId="77777777" w:rsidR="007E7533" w:rsidRDefault="007E7533" w:rsidP="007E7533">
      <w:pPr>
        <w:pStyle w:val="1"/>
        <w:numPr>
          <w:ilvl w:val="0"/>
          <w:numId w:val="0"/>
        </w:numPr>
        <w:tabs>
          <w:tab w:val="left" w:pos="432"/>
        </w:tabs>
        <w:ind w:left="432" w:hanging="432"/>
        <w:rPr>
          <w:b/>
          <w:bCs/>
        </w:rPr>
      </w:pPr>
      <w:r>
        <w:t>References</w:t>
      </w:r>
    </w:p>
    <w:p w14:paraId="3DA14B12" w14:textId="0F43FAC4" w:rsidR="007E7533" w:rsidRPr="005648C2" w:rsidRDefault="007E7533" w:rsidP="007E7533">
      <w:pPr>
        <w:pStyle w:val="af7"/>
        <w:numPr>
          <w:ilvl w:val="0"/>
          <w:numId w:val="9"/>
        </w:numPr>
        <w:ind w:firstLineChars="0"/>
        <w:rPr>
          <w:rFonts w:ascii="Times New Roman" w:eastAsiaTheme="minorEastAsia" w:hAnsi="Times New Roman"/>
          <w:szCs w:val="20"/>
          <w:lang w:eastAsia="zh-CN"/>
        </w:rPr>
      </w:pPr>
      <w:bookmarkStart w:id="22" w:name="_Hlk53739108"/>
      <w:bookmarkEnd w:id="3"/>
      <w:bookmarkEnd w:id="4"/>
      <w:r w:rsidRPr="00306E1E">
        <w:rPr>
          <w:rFonts w:ascii="Times New Roman" w:eastAsiaTheme="minorEastAsia" w:hAnsi="Times New Roman"/>
          <w:kern w:val="0"/>
          <w:sz w:val="20"/>
          <w:szCs w:val="20"/>
          <w:lang w:eastAsia="zh-CN"/>
        </w:rPr>
        <w:t>3GPP RP-234039, “New WID on Artificial Intelligence (AI)/Machine Learning (ML) for NR Air Interface”, #102, 2023-12.</w:t>
      </w:r>
    </w:p>
    <w:p w14:paraId="3DF7F9A9" w14:textId="1BFB0693" w:rsidR="003F5396" w:rsidRDefault="00874C2D" w:rsidP="007E7533">
      <w:pPr>
        <w:pStyle w:val="af7"/>
        <w:numPr>
          <w:ilvl w:val="0"/>
          <w:numId w:val="9"/>
        </w:numPr>
        <w:ind w:firstLineChars="0"/>
        <w:rPr>
          <w:rFonts w:ascii="Times New Roman" w:eastAsiaTheme="minorEastAsia" w:hAnsi="Times New Roman"/>
          <w:szCs w:val="20"/>
          <w:lang w:eastAsia="zh-CN"/>
        </w:rPr>
      </w:pPr>
      <w:hyperlink r:id="rId14" w:history="1">
        <w:r w:rsidR="003F5396" w:rsidRPr="003F5396">
          <w:rPr>
            <w:rStyle w:val="af5"/>
            <w:rFonts w:ascii="Times New Roman" w:eastAsiaTheme="minorEastAsia" w:hAnsi="Times New Roman" w:hint="eastAsia"/>
            <w:szCs w:val="20"/>
            <w:lang w:eastAsia="zh-CN"/>
          </w:rPr>
          <w:t>https://www.3gpp.org/ftp/tsg_ran/WG4_Radio/Data_sharing/NR_AIML_air/CSI_compression/Datasets/R4_114</w:t>
        </w:r>
      </w:hyperlink>
      <w:r w:rsidR="003F5396">
        <w:rPr>
          <w:rFonts w:ascii="Times New Roman" w:eastAsiaTheme="minorEastAsia" w:hAnsi="Times New Roman"/>
          <w:szCs w:val="20"/>
          <w:lang w:eastAsia="zh-CN"/>
        </w:rPr>
        <w:t>.</w:t>
      </w:r>
    </w:p>
    <w:p w14:paraId="0837F6F8" w14:textId="0CC84C1E" w:rsidR="004F312E" w:rsidRPr="004F312E" w:rsidRDefault="004F312E" w:rsidP="004F312E">
      <w:pPr>
        <w:pStyle w:val="af7"/>
        <w:numPr>
          <w:ilvl w:val="0"/>
          <w:numId w:val="9"/>
        </w:numPr>
        <w:ind w:firstLineChars="0"/>
        <w:rPr>
          <w:rFonts w:ascii="Times New Roman" w:eastAsiaTheme="minorEastAsia" w:hAnsi="Times New Roman"/>
          <w:szCs w:val="20"/>
          <w:lang w:eastAsia="zh-CN"/>
        </w:rPr>
      </w:pPr>
      <w:r>
        <w:rPr>
          <w:rFonts w:ascii="Times New Roman" w:eastAsiaTheme="minorEastAsia" w:hAnsi="Times New Roman"/>
          <w:szCs w:val="20"/>
          <w:lang w:eastAsia="zh-CN"/>
        </w:rPr>
        <w:t>vivo</w:t>
      </w:r>
      <w:r w:rsidRPr="004F312E">
        <w:rPr>
          <w:rFonts w:ascii="Times New Roman" w:eastAsiaTheme="minorEastAsia" w:hAnsi="Times New Roman"/>
          <w:szCs w:val="20"/>
          <w:lang w:eastAsia="zh-CN"/>
        </w:rPr>
        <w:t>, R</w:t>
      </w:r>
      <w:r>
        <w:rPr>
          <w:rFonts w:ascii="Times New Roman" w:eastAsiaTheme="minorEastAsia" w:hAnsi="Times New Roman"/>
          <w:szCs w:val="20"/>
          <w:lang w:eastAsia="zh-CN"/>
        </w:rPr>
        <w:t>1</w:t>
      </w:r>
      <w:r w:rsidRPr="004F312E">
        <w:rPr>
          <w:rFonts w:ascii="Times New Roman" w:eastAsiaTheme="minorEastAsia" w:hAnsi="Times New Roman"/>
          <w:szCs w:val="20"/>
          <w:lang w:eastAsia="zh-CN"/>
        </w:rPr>
        <w:t>-2306740, “</w:t>
      </w:r>
      <w:r w:rsidRPr="009A2050">
        <w:rPr>
          <w:rFonts w:ascii="Times New Roman" w:hAnsi="Times New Roman"/>
          <w:sz w:val="22"/>
        </w:rPr>
        <w:t>Evaluation on AI/ML for CSI feedback enhancement</w:t>
      </w:r>
      <w:r w:rsidRPr="004F312E">
        <w:rPr>
          <w:rFonts w:ascii="Times New Roman" w:eastAsiaTheme="minorEastAsia" w:hAnsi="Times New Roman"/>
          <w:szCs w:val="20"/>
          <w:lang w:eastAsia="zh-CN"/>
        </w:rPr>
        <w:t>”, RAN</w:t>
      </w:r>
      <w:r>
        <w:rPr>
          <w:rFonts w:ascii="Times New Roman" w:eastAsiaTheme="minorEastAsia" w:hAnsi="Times New Roman"/>
          <w:szCs w:val="20"/>
          <w:lang w:eastAsia="zh-CN"/>
        </w:rPr>
        <w:t>1</w:t>
      </w:r>
      <w:r w:rsidRPr="004F312E">
        <w:rPr>
          <w:rFonts w:ascii="Times New Roman" w:eastAsiaTheme="minorEastAsia" w:hAnsi="Times New Roman"/>
          <w:szCs w:val="20"/>
          <w:lang w:eastAsia="zh-CN"/>
        </w:rPr>
        <w:t>#1</w:t>
      </w:r>
      <w:r>
        <w:rPr>
          <w:rFonts w:ascii="Times New Roman" w:eastAsiaTheme="minorEastAsia" w:hAnsi="Times New Roman"/>
          <w:szCs w:val="20"/>
          <w:lang w:eastAsia="zh-CN"/>
        </w:rPr>
        <w:t>14</w:t>
      </w:r>
      <w:r w:rsidRPr="004F312E">
        <w:rPr>
          <w:rFonts w:ascii="Times New Roman" w:eastAsiaTheme="minorEastAsia" w:hAnsi="Times New Roman"/>
          <w:szCs w:val="20"/>
          <w:lang w:eastAsia="zh-CN"/>
        </w:rPr>
        <w:t>.</w:t>
      </w:r>
    </w:p>
    <w:bookmarkEnd w:id="22"/>
    <w:p w14:paraId="6FC9CA67" w14:textId="77777777" w:rsidR="007E7533" w:rsidRPr="00306E1E" w:rsidRDefault="007E7533" w:rsidP="007E7533">
      <w:pPr>
        <w:pStyle w:val="afc"/>
        <w:numPr>
          <w:ilvl w:val="0"/>
          <w:numId w:val="9"/>
        </w:numPr>
        <w:rPr>
          <w:sz w:val="20"/>
        </w:rPr>
      </w:pPr>
      <w:r w:rsidRPr="00306E1E">
        <w:rPr>
          <w:sz w:val="20"/>
        </w:rPr>
        <w:t>Dao, T., Fu, D. Y., Ermon, S., Rudra, A., &amp; Ré, C. (2022). </w:t>
      </w:r>
      <w:r w:rsidRPr="00306E1E">
        <w:rPr>
          <w:rStyle w:val="afd"/>
          <w:sz w:val="20"/>
        </w:rPr>
        <w:t>FlashAttention: Fast and Space-Efficient Exact Attention with IO-Awareness</w:t>
      </w:r>
      <w:r w:rsidRPr="00306E1E">
        <w:rPr>
          <w:sz w:val="20"/>
        </w:rPr>
        <w:t>. </w:t>
      </w:r>
      <w:r w:rsidRPr="00306E1E">
        <w:rPr>
          <w:rStyle w:val="afe"/>
          <w:sz w:val="20"/>
        </w:rPr>
        <w:t>Advances in Neural Information Processing Systems (NeurIPS)</w:t>
      </w:r>
      <w:r w:rsidRPr="00306E1E">
        <w:rPr>
          <w:sz w:val="20"/>
        </w:rPr>
        <w:t>, 35, 16344–16359.</w:t>
      </w:r>
    </w:p>
    <w:p w14:paraId="2B66BB98" w14:textId="77777777" w:rsidR="007E7533" w:rsidRPr="00306E1E" w:rsidRDefault="007E7533" w:rsidP="007E7533">
      <w:pPr>
        <w:pStyle w:val="afc"/>
        <w:numPr>
          <w:ilvl w:val="0"/>
          <w:numId w:val="9"/>
        </w:numPr>
        <w:rPr>
          <w:sz w:val="20"/>
        </w:rPr>
      </w:pPr>
      <w:r w:rsidRPr="00306E1E">
        <w:rPr>
          <w:sz w:val="20"/>
        </w:rPr>
        <w:t>Zhang, B., &amp; Sennrich, R. (2019). </w:t>
      </w:r>
      <w:r w:rsidRPr="00306E1E">
        <w:rPr>
          <w:rStyle w:val="afd"/>
          <w:sz w:val="20"/>
        </w:rPr>
        <w:t>Root Mean Square Layer Normalization</w:t>
      </w:r>
      <w:r w:rsidRPr="00306E1E">
        <w:rPr>
          <w:sz w:val="20"/>
        </w:rPr>
        <w:t>. </w:t>
      </w:r>
      <w:r w:rsidRPr="00306E1E">
        <w:rPr>
          <w:rStyle w:val="afe"/>
          <w:sz w:val="20"/>
        </w:rPr>
        <w:t>Advances in Neural Information Processing Systems (NeurIPS)</w:t>
      </w:r>
      <w:r w:rsidRPr="00306E1E">
        <w:rPr>
          <w:sz w:val="20"/>
        </w:rPr>
        <w:t>, 32.</w:t>
      </w:r>
    </w:p>
    <w:p w14:paraId="1F377888" w14:textId="77777777" w:rsidR="007E7533" w:rsidRPr="00306E1E" w:rsidRDefault="007E7533" w:rsidP="007E7533">
      <w:pPr>
        <w:pStyle w:val="afc"/>
        <w:numPr>
          <w:ilvl w:val="0"/>
          <w:numId w:val="9"/>
        </w:numPr>
        <w:rPr>
          <w:sz w:val="20"/>
        </w:rPr>
      </w:pPr>
      <w:r w:rsidRPr="00306E1E">
        <w:rPr>
          <w:sz w:val="20"/>
          <w:szCs w:val="20"/>
        </w:rPr>
        <w:t>Shazeer, N. (2020). </w:t>
      </w:r>
      <w:r w:rsidRPr="00306E1E">
        <w:rPr>
          <w:rStyle w:val="afd"/>
          <w:sz w:val="20"/>
          <w:szCs w:val="20"/>
        </w:rPr>
        <w:t>GLU Variants Improve Transformer</w:t>
      </w:r>
      <w:r w:rsidRPr="00306E1E">
        <w:rPr>
          <w:sz w:val="20"/>
          <w:szCs w:val="20"/>
        </w:rPr>
        <w:t>. </w:t>
      </w:r>
      <w:r w:rsidRPr="00306E1E">
        <w:rPr>
          <w:rStyle w:val="afe"/>
          <w:sz w:val="20"/>
          <w:szCs w:val="20"/>
        </w:rPr>
        <w:t>arXiv preprint</w:t>
      </w:r>
      <w:r w:rsidRPr="00306E1E">
        <w:rPr>
          <w:sz w:val="20"/>
          <w:szCs w:val="20"/>
        </w:rPr>
        <w:t>. arXiv:2002.05202.</w:t>
      </w:r>
      <w:r w:rsidRPr="00306E1E">
        <w:rPr>
          <w:rStyle w:val="afe"/>
          <w:sz w:val="20"/>
          <w:szCs w:val="20"/>
        </w:rPr>
        <w:t xml:space="preserve"> </w:t>
      </w:r>
    </w:p>
    <w:p w14:paraId="2E17C9BB" w14:textId="77777777" w:rsidR="007E7533" w:rsidRPr="00306E1E" w:rsidRDefault="007E7533" w:rsidP="007E7533">
      <w:pPr>
        <w:pStyle w:val="afc"/>
        <w:numPr>
          <w:ilvl w:val="0"/>
          <w:numId w:val="9"/>
        </w:numPr>
        <w:rPr>
          <w:sz w:val="20"/>
        </w:rPr>
      </w:pPr>
      <w:r w:rsidRPr="00306E1E">
        <w:rPr>
          <w:sz w:val="20"/>
        </w:rPr>
        <w:t>Su, J., Lu, Y., Pan, S., Murtadha, A., Wen, B., &amp; Liu, Y. (2021). </w:t>
      </w:r>
      <w:r w:rsidRPr="00306E1E">
        <w:rPr>
          <w:rStyle w:val="afd"/>
          <w:sz w:val="20"/>
        </w:rPr>
        <w:t>RoFormer: Enhanced Transformer with Rotary Position Embedding</w:t>
      </w:r>
      <w:r w:rsidRPr="00306E1E">
        <w:rPr>
          <w:sz w:val="20"/>
        </w:rPr>
        <w:t>. </w:t>
      </w:r>
      <w:r w:rsidRPr="00306E1E">
        <w:rPr>
          <w:rStyle w:val="afe"/>
          <w:sz w:val="20"/>
        </w:rPr>
        <w:t>arXiv preprint</w:t>
      </w:r>
      <w:r w:rsidRPr="00306E1E">
        <w:rPr>
          <w:sz w:val="20"/>
        </w:rPr>
        <w:t>. arXiv:2104.09864.</w:t>
      </w:r>
    </w:p>
    <w:p w14:paraId="61A2D9FB" w14:textId="77777777" w:rsidR="007E7533" w:rsidRPr="00842F27" w:rsidRDefault="007E7533" w:rsidP="007E7533">
      <w:pPr>
        <w:pStyle w:val="afc"/>
        <w:numPr>
          <w:ilvl w:val="0"/>
          <w:numId w:val="9"/>
        </w:numPr>
        <w:rPr>
          <w:sz w:val="20"/>
        </w:rPr>
      </w:pPr>
      <w:r w:rsidRPr="00306E1E">
        <w:rPr>
          <w:sz w:val="20"/>
        </w:rPr>
        <w:t>Trabelsi, C., Bilaniuk, O., Zhang, Y., Serdyuk, D., Subramanian, S., Santos, J. F., ... &amp; Pal, C. (2018). </w:t>
      </w:r>
      <w:r w:rsidRPr="00306E1E">
        <w:rPr>
          <w:rStyle w:val="afd"/>
          <w:sz w:val="20"/>
        </w:rPr>
        <w:t>Deep Complex Networks</w:t>
      </w:r>
      <w:r w:rsidRPr="00306E1E">
        <w:rPr>
          <w:sz w:val="20"/>
        </w:rPr>
        <w:t>. </w:t>
      </w:r>
      <w:r w:rsidRPr="00306E1E">
        <w:rPr>
          <w:rStyle w:val="afe"/>
          <w:sz w:val="20"/>
        </w:rPr>
        <w:t>International Conference on Learning Representations (ICLR)</w:t>
      </w:r>
      <w:r w:rsidRPr="00306E1E">
        <w:rPr>
          <w:sz w:val="20"/>
        </w:rPr>
        <w:t>.</w:t>
      </w:r>
    </w:p>
    <w:p w14:paraId="2FF60223" w14:textId="309B1A12" w:rsidR="007E7533" w:rsidRPr="00673739" w:rsidRDefault="007E7533" w:rsidP="007E7533">
      <w:pPr>
        <w:pStyle w:val="titlereference"/>
        <w:spacing w:before="180" w:after="180"/>
      </w:pPr>
      <w:r w:rsidRPr="00315D99">
        <w:lastRenderedPageBreak/>
        <w:t>Appendix</w:t>
      </w:r>
      <w:r>
        <w:t xml:space="preserve"> </w:t>
      </w:r>
      <w:r w:rsidR="00D1380C">
        <w:t>A</w:t>
      </w:r>
      <w:r w:rsidRPr="00315D99">
        <w:t xml:space="preserve">: </w:t>
      </w:r>
      <w:r>
        <w:t>Agreement</w:t>
      </w:r>
      <w:r w:rsidR="00D72135">
        <w:t>s</w:t>
      </w:r>
      <w:r>
        <w:t xml:space="preserve"> of assumptions for </w:t>
      </w:r>
      <w:r w:rsidR="00DF4E0F">
        <w:t xml:space="preserve">RAN4 </w:t>
      </w:r>
      <w:r w:rsidRPr="004F20D6">
        <w:t>aligned reference encoder and reference decoder</w:t>
      </w:r>
    </w:p>
    <w:p w14:paraId="0BBCC96B" w14:textId="77777777" w:rsidR="007E7533" w:rsidRDefault="007E7533" w:rsidP="007E7533">
      <w:pPr>
        <w:rPr>
          <w:lang w:val="en-US"/>
        </w:rPr>
      </w:pPr>
      <w:r>
        <w:rPr>
          <w:rFonts w:hint="eastAsia"/>
          <w:lang w:val="en-US"/>
        </w:rPr>
        <w:t>In</w:t>
      </w:r>
      <w:r>
        <w:rPr>
          <w:lang w:val="en-US"/>
        </w:rPr>
        <w:t xml:space="preserve"> previous RAN4 meeting, the simulation assumptions have been agreed for feasibility study of aligning model among companies.</w:t>
      </w:r>
    </w:p>
    <w:tbl>
      <w:tblPr>
        <w:tblStyle w:val="af4"/>
        <w:tblW w:w="0" w:type="auto"/>
        <w:tblLook w:val="04A0" w:firstRow="1" w:lastRow="0" w:firstColumn="1" w:lastColumn="0" w:noHBand="0" w:noVBand="1"/>
      </w:tblPr>
      <w:tblGrid>
        <w:gridCol w:w="9060"/>
      </w:tblGrid>
      <w:tr w:rsidR="007E7533" w14:paraId="61340A7E" w14:textId="77777777" w:rsidTr="00A82066">
        <w:tc>
          <w:tcPr>
            <w:tcW w:w="9630" w:type="dxa"/>
          </w:tcPr>
          <w:p w14:paraId="6487B309" w14:textId="77777777" w:rsidR="007E7533" w:rsidRPr="003B7817" w:rsidRDefault="007E7533" w:rsidP="00A82066">
            <w:pPr>
              <w:rPr>
                <w:rFonts w:eastAsia="Yu Mincho"/>
                <w:b/>
                <w:lang w:eastAsia="ja-JP"/>
              </w:rPr>
            </w:pPr>
            <w:r w:rsidRPr="003B7817">
              <w:rPr>
                <w:b/>
              </w:rPr>
              <w:t>System-level simulation parameters (from 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1632"/>
              <w:gridCol w:w="5566"/>
            </w:tblGrid>
            <w:tr w:rsidR="007E7533" w:rsidRPr="003B7817" w14:paraId="6E4CB39C"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EC3DB5" w14:textId="77777777" w:rsidR="007E7533" w:rsidRPr="003B7817" w:rsidRDefault="007E7533" w:rsidP="00A82066">
                  <w:pPr>
                    <w:keepNext/>
                    <w:keepLines/>
                    <w:autoSpaceDN w:val="0"/>
                    <w:adjustRightInd w:val="0"/>
                    <w:jc w:val="center"/>
                    <w:rPr>
                      <w:b/>
                      <w:sz w:val="18"/>
                      <w:szCs w:val="18"/>
                      <w:lang w:eastAsia="ja-JP"/>
                    </w:rPr>
                  </w:pPr>
                  <w:r w:rsidRPr="003B7817">
                    <w:rPr>
                      <w:b/>
                      <w:sz w:val="18"/>
                      <w:szCs w:val="18"/>
                      <w:lang w:eastAsia="ja-JP"/>
                    </w:rP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36080FA3" w14:textId="77777777" w:rsidR="007E7533" w:rsidRPr="003B7817" w:rsidRDefault="007E7533" w:rsidP="00A82066">
                  <w:pPr>
                    <w:keepNext/>
                    <w:keepLines/>
                    <w:autoSpaceDN w:val="0"/>
                    <w:adjustRightInd w:val="0"/>
                    <w:jc w:val="center"/>
                    <w:rPr>
                      <w:b/>
                      <w:sz w:val="18"/>
                      <w:szCs w:val="18"/>
                      <w:lang w:eastAsia="ja-JP"/>
                    </w:rPr>
                  </w:pPr>
                  <w:r w:rsidRPr="003B7817">
                    <w:rPr>
                      <w:b/>
                      <w:sz w:val="18"/>
                      <w:szCs w:val="18"/>
                      <w:lang w:eastAsia="ja-JP"/>
                    </w:rPr>
                    <w:t>Value</w:t>
                  </w:r>
                </w:p>
              </w:tc>
            </w:tr>
            <w:tr w:rsidR="007E7533" w:rsidRPr="003B7817" w14:paraId="54EEDC6F"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F9347E2" w14:textId="77777777" w:rsidR="007E7533" w:rsidRPr="003B7817" w:rsidRDefault="007E7533" w:rsidP="00A82066">
                  <w:pPr>
                    <w:keepNext/>
                    <w:keepLines/>
                    <w:autoSpaceDN w:val="0"/>
                    <w:adjustRightInd w:val="0"/>
                    <w:rPr>
                      <w:bCs/>
                      <w:sz w:val="18"/>
                      <w:szCs w:val="18"/>
                      <w:lang w:eastAsia="ja-JP"/>
                    </w:rPr>
                  </w:pPr>
                  <w:r w:rsidRPr="003B7817">
                    <w:rPr>
                      <w:sz w:val="18"/>
                      <w:szCs w:val="18"/>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20396545" w14:textId="77777777" w:rsidR="007E7533" w:rsidRPr="003B7817" w:rsidRDefault="007E7533" w:rsidP="00A82066">
                  <w:pPr>
                    <w:keepNext/>
                    <w:keepLines/>
                    <w:autoSpaceDN w:val="0"/>
                    <w:adjustRightInd w:val="0"/>
                    <w:snapToGrid w:val="0"/>
                    <w:rPr>
                      <w:bCs/>
                      <w:sz w:val="18"/>
                      <w:lang w:val="en-US" w:eastAsia="en-GB"/>
                    </w:rPr>
                  </w:pPr>
                  <w:r w:rsidRPr="003B7817">
                    <w:rPr>
                      <w:sz w:val="18"/>
                      <w:lang w:val="en-US" w:eastAsia="en-GB"/>
                    </w:rPr>
                    <w:t>FDD, OFDM</w:t>
                  </w:r>
                </w:p>
              </w:tc>
            </w:tr>
            <w:tr w:rsidR="007E7533" w:rsidRPr="003B7817" w14:paraId="40CA0654"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A8B7C64" w14:textId="77777777" w:rsidR="007E7533" w:rsidRPr="003B7817" w:rsidRDefault="007E7533" w:rsidP="00A82066">
                  <w:pPr>
                    <w:keepNext/>
                    <w:keepLines/>
                    <w:autoSpaceDN w:val="0"/>
                    <w:adjustRightInd w:val="0"/>
                    <w:rPr>
                      <w:bCs/>
                      <w:sz w:val="18"/>
                      <w:szCs w:val="18"/>
                      <w:lang w:eastAsia="ja-JP"/>
                    </w:rPr>
                  </w:pPr>
                  <w:r w:rsidRPr="003B7817">
                    <w:rPr>
                      <w:sz w:val="18"/>
                      <w:szCs w:val="18"/>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04300204" w14:textId="77777777" w:rsidR="007E7533" w:rsidRPr="003B7817" w:rsidRDefault="007E7533" w:rsidP="00A82066">
                  <w:pPr>
                    <w:keepNext/>
                    <w:keepLines/>
                    <w:autoSpaceDN w:val="0"/>
                    <w:adjustRightInd w:val="0"/>
                    <w:snapToGrid w:val="0"/>
                    <w:rPr>
                      <w:bCs/>
                      <w:sz w:val="18"/>
                      <w:lang w:val="en-US" w:eastAsia="en-GB"/>
                    </w:rPr>
                  </w:pPr>
                  <w:r w:rsidRPr="003B7817">
                    <w:rPr>
                      <w:sz w:val="18"/>
                      <w:lang w:val="en-US" w:eastAsia="en-GB"/>
                    </w:rPr>
                    <w:t>OFDMA</w:t>
                  </w:r>
                </w:p>
              </w:tc>
            </w:tr>
            <w:tr w:rsidR="007E7533" w:rsidRPr="003B7817" w14:paraId="3350CCA1"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161AB2B" w14:textId="77777777" w:rsidR="007E7533" w:rsidRPr="003B7817" w:rsidRDefault="007E7533" w:rsidP="00A82066">
                  <w:pPr>
                    <w:keepNext/>
                    <w:keepLines/>
                    <w:autoSpaceDN w:val="0"/>
                    <w:adjustRightInd w:val="0"/>
                    <w:rPr>
                      <w:bCs/>
                      <w:sz w:val="18"/>
                      <w:szCs w:val="18"/>
                      <w:lang w:eastAsia="ja-JP"/>
                    </w:rPr>
                  </w:pPr>
                  <w:r w:rsidRPr="003B7817">
                    <w:rPr>
                      <w:sz w:val="18"/>
                      <w:szCs w:val="18"/>
                    </w:rPr>
                    <w:t>Scenario</w:t>
                  </w:r>
                </w:p>
              </w:tc>
              <w:tc>
                <w:tcPr>
                  <w:tcW w:w="5621" w:type="dxa"/>
                  <w:tcBorders>
                    <w:top w:val="single" w:sz="4" w:space="0" w:color="auto"/>
                    <w:left w:val="single" w:sz="4" w:space="0" w:color="auto"/>
                    <w:bottom w:val="single" w:sz="4" w:space="0" w:color="auto"/>
                    <w:right w:val="single" w:sz="4" w:space="0" w:color="auto"/>
                  </w:tcBorders>
                  <w:hideMark/>
                </w:tcPr>
                <w:p w14:paraId="3AF0649E" w14:textId="77777777" w:rsidR="007E7533" w:rsidRPr="003B7817" w:rsidRDefault="007E7533" w:rsidP="00A82066">
                  <w:pPr>
                    <w:keepNext/>
                    <w:keepLines/>
                    <w:rPr>
                      <w:bCs/>
                      <w:sz w:val="18"/>
                    </w:rPr>
                  </w:pPr>
                  <w:r w:rsidRPr="003B7817">
                    <w:rPr>
                      <w:sz w:val="18"/>
                    </w:rPr>
                    <w:t>Dense Urban (Macro only)</w:t>
                  </w:r>
                </w:p>
              </w:tc>
            </w:tr>
            <w:tr w:rsidR="007E7533" w:rsidRPr="003B7817" w14:paraId="0E2F1441"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DC6FE0D" w14:textId="77777777" w:rsidR="007E7533" w:rsidRPr="003B7817" w:rsidRDefault="007E7533" w:rsidP="00A82066">
                  <w:pPr>
                    <w:keepNext/>
                    <w:keepLines/>
                    <w:autoSpaceDN w:val="0"/>
                    <w:adjustRightInd w:val="0"/>
                    <w:rPr>
                      <w:bCs/>
                      <w:sz w:val="18"/>
                      <w:szCs w:val="18"/>
                      <w:lang w:eastAsia="ja-JP"/>
                    </w:rPr>
                  </w:pPr>
                  <w:r w:rsidRPr="003B7817">
                    <w:rPr>
                      <w:sz w:val="18"/>
                      <w:szCs w:val="18"/>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160D1018" w14:textId="77777777" w:rsidR="007E7533" w:rsidRPr="003B7817" w:rsidRDefault="007E7533" w:rsidP="00A82066">
                  <w:pPr>
                    <w:keepNext/>
                    <w:keepLines/>
                    <w:autoSpaceDN w:val="0"/>
                    <w:adjustRightInd w:val="0"/>
                    <w:snapToGrid w:val="0"/>
                    <w:rPr>
                      <w:bCs/>
                      <w:sz w:val="18"/>
                      <w:lang w:val="en-US" w:eastAsia="en-GB"/>
                    </w:rPr>
                  </w:pPr>
                  <w:r w:rsidRPr="003B7817">
                    <w:rPr>
                      <w:snapToGrid w:val="0"/>
                      <w:sz w:val="18"/>
                      <w:lang w:val="en-US" w:eastAsia="en-GB"/>
                    </w:rPr>
                    <w:t>FR1 only, [2GHz, 4GHz]</w:t>
                  </w:r>
                </w:p>
              </w:tc>
            </w:tr>
            <w:tr w:rsidR="007E7533" w:rsidRPr="003B7817" w14:paraId="22BCA316"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F28C98B" w14:textId="77777777" w:rsidR="007E7533" w:rsidRPr="003B7817" w:rsidRDefault="007E7533" w:rsidP="00A82066">
                  <w:pPr>
                    <w:keepNext/>
                    <w:keepLines/>
                    <w:autoSpaceDN w:val="0"/>
                    <w:adjustRightInd w:val="0"/>
                    <w:rPr>
                      <w:bCs/>
                      <w:sz w:val="18"/>
                      <w:szCs w:val="18"/>
                      <w:lang w:eastAsia="ja-JP"/>
                    </w:rPr>
                  </w:pPr>
                  <w:r w:rsidRPr="003B7817">
                    <w:rPr>
                      <w:sz w:val="18"/>
                      <w:szCs w:val="18"/>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1AC8C1B9" w14:textId="77777777" w:rsidR="007E7533" w:rsidRPr="003B7817" w:rsidRDefault="007E7533" w:rsidP="00A82066">
                  <w:pPr>
                    <w:keepNext/>
                    <w:keepLines/>
                    <w:autoSpaceDN w:val="0"/>
                    <w:adjustRightInd w:val="0"/>
                    <w:snapToGrid w:val="0"/>
                    <w:rPr>
                      <w:bCs/>
                      <w:sz w:val="18"/>
                      <w:lang w:val="en-US" w:eastAsia="en-GB"/>
                    </w:rPr>
                  </w:pPr>
                  <w:r w:rsidRPr="003B7817">
                    <w:rPr>
                      <w:sz w:val="18"/>
                      <w:lang w:val="en-US" w:eastAsia="en-GB"/>
                    </w:rPr>
                    <w:t>200m</w:t>
                  </w:r>
                </w:p>
              </w:tc>
            </w:tr>
            <w:tr w:rsidR="007E7533" w:rsidRPr="003B7817" w14:paraId="5CB7D8C1"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9C94468" w14:textId="77777777" w:rsidR="007E7533" w:rsidRPr="003B7817" w:rsidRDefault="007E7533" w:rsidP="00A82066">
                  <w:pPr>
                    <w:keepNext/>
                    <w:keepLines/>
                    <w:autoSpaceDN w:val="0"/>
                    <w:adjustRightInd w:val="0"/>
                    <w:rPr>
                      <w:bCs/>
                      <w:sz w:val="18"/>
                      <w:szCs w:val="18"/>
                      <w:lang w:eastAsia="ja-JP"/>
                    </w:rPr>
                  </w:pPr>
                  <w:r w:rsidRPr="003B7817">
                    <w:rPr>
                      <w:sz w:val="18"/>
                      <w:szCs w:val="18"/>
                      <w:lang w:val="en-US"/>
                    </w:rPr>
                    <w:t>Channel model        </w:t>
                  </w:r>
                </w:p>
              </w:tc>
              <w:tc>
                <w:tcPr>
                  <w:tcW w:w="5621" w:type="dxa"/>
                  <w:tcBorders>
                    <w:top w:val="single" w:sz="4" w:space="0" w:color="auto"/>
                    <w:left w:val="single" w:sz="4" w:space="0" w:color="auto"/>
                    <w:bottom w:val="single" w:sz="4" w:space="0" w:color="auto"/>
                    <w:right w:val="single" w:sz="4" w:space="0" w:color="auto"/>
                  </w:tcBorders>
                  <w:hideMark/>
                </w:tcPr>
                <w:p w14:paraId="79521335" w14:textId="77777777" w:rsidR="007E7533" w:rsidRPr="003B7817" w:rsidRDefault="007E7533" w:rsidP="00A82066">
                  <w:pPr>
                    <w:keepNext/>
                    <w:keepLines/>
                    <w:autoSpaceDN w:val="0"/>
                    <w:adjustRightInd w:val="0"/>
                    <w:snapToGrid w:val="0"/>
                    <w:rPr>
                      <w:bCs/>
                      <w:sz w:val="18"/>
                      <w:lang w:val="en-US" w:eastAsia="en-GB"/>
                    </w:rPr>
                  </w:pPr>
                  <w:r w:rsidRPr="003B7817">
                    <w:rPr>
                      <w:sz w:val="18"/>
                      <w:lang w:val="en-US" w:eastAsia="en-GB"/>
                    </w:rPr>
                    <w:t>According to TR 38.901</w:t>
                  </w:r>
                </w:p>
              </w:tc>
            </w:tr>
            <w:tr w:rsidR="007E7533" w:rsidRPr="003B7817" w14:paraId="2972C6E6"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40351BD" w14:textId="77777777" w:rsidR="007E7533" w:rsidRPr="003B7817" w:rsidRDefault="007E7533" w:rsidP="00A82066">
                  <w:pPr>
                    <w:keepNext/>
                    <w:keepLines/>
                    <w:autoSpaceDN w:val="0"/>
                    <w:adjustRightInd w:val="0"/>
                    <w:rPr>
                      <w:bCs/>
                      <w:sz w:val="18"/>
                      <w:szCs w:val="18"/>
                      <w:lang w:eastAsia="ja-JP"/>
                    </w:rPr>
                  </w:pPr>
                  <w:r w:rsidRPr="003B7817">
                    <w:rPr>
                      <w:sz w:val="18"/>
                      <w:szCs w:val="18"/>
                    </w:rPr>
                    <w:t>Antenna setup and port layouts at gNB</w:t>
                  </w:r>
                </w:p>
              </w:tc>
              <w:tc>
                <w:tcPr>
                  <w:tcW w:w="5621" w:type="dxa"/>
                  <w:tcBorders>
                    <w:top w:val="single" w:sz="4" w:space="0" w:color="auto"/>
                    <w:left w:val="single" w:sz="4" w:space="0" w:color="auto"/>
                    <w:bottom w:val="single" w:sz="4" w:space="0" w:color="auto"/>
                    <w:right w:val="single" w:sz="4" w:space="0" w:color="auto"/>
                  </w:tcBorders>
                  <w:hideMark/>
                </w:tcPr>
                <w:p w14:paraId="5E63692B" w14:textId="77777777" w:rsidR="007E7533" w:rsidRPr="003B7817" w:rsidRDefault="007E7533" w:rsidP="00A82066">
                  <w:pPr>
                    <w:keepNext/>
                    <w:keepLines/>
                    <w:rPr>
                      <w:bCs/>
                      <w:sz w:val="18"/>
                      <w:szCs w:val="18"/>
                      <w:lang w:val="en-US"/>
                    </w:rPr>
                  </w:pPr>
                  <w:r w:rsidRPr="003B7817">
                    <w:rPr>
                      <w:sz w:val="18"/>
                      <w:szCs w:val="18"/>
                    </w:rPr>
                    <w:t>Companies need to report which option(s) are used between</w:t>
                  </w:r>
                </w:p>
                <w:p w14:paraId="26C68897" w14:textId="77777777" w:rsidR="007E7533" w:rsidRPr="003B7817" w:rsidRDefault="007E7533" w:rsidP="00A82066">
                  <w:pPr>
                    <w:keepNext/>
                    <w:keepLines/>
                    <w:rPr>
                      <w:bCs/>
                      <w:sz w:val="18"/>
                      <w:szCs w:val="18"/>
                      <w:lang w:val="fr-FR"/>
                    </w:rPr>
                  </w:pPr>
                  <w:r w:rsidRPr="003B7817">
                    <w:rPr>
                      <w:sz w:val="18"/>
                      <w:szCs w:val="18"/>
                      <w:lang w:val="fr-FR"/>
                    </w:rPr>
                    <w:t>- 32 ports: (8,8,2,1,1,2,8), (dH,dV) = (0.5, 0.8)</w:t>
                  </w:r>
                  <w:r w:rsidRPr="003B7817">
                    <w:rPr>
                      <w:sz w:val="18"/>
                      <w:szCs w:val="18"/>
                    </w:rPr>
                    <w:t>λ</w:t>
                  </w:r>
                </w:p>
              </w:tc>
            </w:tr>
            <w:tr w:rsidR="007E7533" w:rsidRPr="003B7817" w14:paraId="4FA47DDA"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3452851" w14:textId="77777777" w:rsidR="007E7533" w:rsidRPr="003B7817" w:rsidRDefault="007E7533" w:rsidP="00A82066">
                  <w:pPr>
                    <w:widowControl w:val="0"/>
                    <w:autoSpaceDN w:val="0"/>
                    <w:adjustRightInd w:val="0"/>
                    <w:rPr>
                      <w:bCs/>
                      <w:sz w:val="18"/>
                    </w:rPr>
                  </w:pPr>
                  <w:r w:rsidRPr="003B7817">
                    <w:rPr>
                      <w:sz w:val="18"/>
                      <w:szCs w:val="18"/>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7F287F31" w14:textId="77777777" w:rsidR="007E7533" w:rsidRPr="003B7817" w:rsidRDefault="007E7533" w:rsidP="00A82066">
                  <w:pPr>
                    <w:widowControl w:val="0"/>
                    <w:rPr>
                      <w:bCs/>
                      <w:sz w:val="18"/>
                      <w:szCs w:val="18"/>
                      <w:lang w:val="en-US"/>
                    </w:rPr>
                  </w:pPr>
                  <w:r w:rsidRPr="003B7817">
                    <w:rPr>
                      <w:sz w:val="18"/>
                      <w:szCs w:val="18"/>
                    </w:rPr>
                    <w:t>4RX: (1,2,2,1,1,1,2), (dH,dV) = (0.5, 0.5)λ for (rank 1-4)</w:t>
                  </w:r>
                </w:p>
              </w:tc>
            </w:tr>
            <w:tr w:rsidR="007E7533" w:rsidRPr="003B7817" w14:paraId="3DE9BC37"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47CE231" w14:textId="77777777" w:rsidR="007E7533" w:rsidRPr="003B7817" w:rsidRDefault="007E7533" w:rsidP="00A82066">
                  <w:pPr>
                    <w:widowControl w:val="0"/>
                    <w:autoSpaceDN w:val="0"/>
                    <w:adjustRightInd w:val="0"/>
                    <w:rPr>
                      <w:bCs/>
                      <w:sz w:val="18"/>
                    </w:rPr>
                  </w:pPr>
                  <w:r w:rsidRPr="003B7817">
                    <w:rPr>
                      <w:sz w:val="18"/>
                      <w:szCs w:val="18"/>
                    </w:rPr>
                    <w:t>BS Tx power</w:t>
                  </w:r>
                </w:p>
              </w:tc>
              <w:tc>
                <w:tcPr>
                  <w:tcW w:w="5621" w:type="dxa"/>
                  <w:tcBorders>
                    <w:top w:val="single" w:sz="4" w:space="0" w:color="auto"/>
                    <w:left w:val="single" w:sz="4" w:space="0" w:color="auto"/>
                    <w:bottom w:val="single" w:sz="4" w:space="0" w:color="auto"/>
                    <w:right w:val="single" w:sz="4" w:space="0" w:color="auto"/>
                  </w:tcBorders>
                  <w:hideMark/>
                </w:tcPr>
                <w:p w14:paraId="75FE755F"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44dBm for 20MHz</w:t>
                  </w:r>
                </w:p>
              </w:tc>
            </w:tr>
            <w:tr w:rsidR="007E7533" w:rsidRPr="003B7817" w14:paraId="461A0E02"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AE669D0" w14:textId="77777777" w:rsidR="007E7533" w:rsidRPr="003B7817" w:rsidRDefault="007E7533" w:rsidP="00A82066">
                  <w:pPr>
                    <w:widowControl w:val="0"/>
                    <w:autoSpaceDN w:val="0"/>
                    <w:adjustRightInd w:val="0"/>
                    <w:rPr>
                      <w:bCs/>
                      <w:sz w:val="18"/>
                    </w:rPr>
                  </w:pPr>
                  <w:r w:rsidRPr="003B7817">
                    <w:rPr>
                      <w:sz w:val="18"/>
                      <w:szCs w:val="18"/>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0476369E"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25m</w:t>
                  </w:r>
                </w:p>
              </w:tc>
            </w:tr>
            <w:tr w:rsidR="007E7533" w:rsidRPr="003B7817" w14:paraId="30A57F03"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0984EEC" w14:textId="77777777" w:rsidR="007E7533" w:rsidRPr="003B7817" w:rsidRDefault="007E7533" w:rsidP="00A82066">
                  <w:pPr>
                    <w:widowControl w:val="0"/>
                    <w:autoSpaceDN w:val="0"/>
                    <w:adjustRightInd w:val="0"/>
                    <w:rPr>
                      <w:bCs/>
                      <w:sz w:val="18"/>
                    </w:rPr>
                  </w:pPr>
                  <w:r w:rsidRPr="003B7817">
                    <w:rPr>
                      <w:sz w:val="18"/>
                      <w:szCs w:val="18"/>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1E1898AA"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Follow TR36.873</w:t>
                  </w:r>
                </w:p>
              </w:tc>
            </w:tr>
            <w:tr w:rsidR="007E7533" w:rsidRPr="003B7817" w14:paraId="2F7EDB86"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80653FB" w14:textId="77777777" w:rsidR="007E7533" w:rsidRPr="003B7817" w:rsidRDefault="007E7533" w:rsidP="00A82066">
                  <w:pPr>
                    <w:widowControl w:val="0"/>
                    <w:autoSpaceDN w:val="0"/>
                    <w:adjustRightInd w:val="0"/>
                    <w:rPr>
                      <w:bCs/>
                      <w:sz w:val="18"/>
                    </w:rPr>
                  </w:pPr>
                  <w:r w:rsidRPr="003B7817">
                    <w:rPr>
                      <w:sz w:val="18"/>
                      <w:szCs w:val="18"/>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05D09F60"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9dB</w:t>
                  </w:r>
                </w:p>
              </w:tc>
            </w:tr>
            <w:tr w:rsidR="007E7533" w:rsidRPr="003B7817" w14:paraId="78CF5CDF" w14:textId="77777777" w:rsidTr="00A82066">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30B87F9E" w14:textId="77777777" w:rsidR="007E7533" w:rsidRPr="003B7817" w:rsidRDefault="007E7533" w:rsidP="00A82066">
                  <w:pPr>
                    <w:widowControl w:val="0"/>
                    <w:autoSpaceDN w:val="0"/>
                    <w:adjustRightInd w:val="0"/>
                    <w:rPr>
                      <w:bCs/>
                      <w:sz w:val="18"/>
                    </w:rPr>
                  </w:pPr>
                  <w:r w:rsidRPr="003B7817">
                    <w:rPr>
                      <w:sz w:val="18"/>
                      <w:szCs w:val="18"/>
                    </w:rPr>
                    <w:t>Numerology</w:t>
                  </w:r>
                </w:p>
              </w:tc>
              <w:tc>
                <w:tcPr>
                  <w:tcW w:w="1642" w:type="dxa"/>
                  <w:tcBorders>
                    <w:top w:val="single" w:sz="4" w:space="0" w:color="auto"/>
                    <w:left w:val="single" w:sz="4" w:space="0" w:color="auto"/>
                    <w:bottom w:val="single" w:sz="4" w:space="0" w:color="auto"/>
                    <w:right w:val="single" w:sz="4" w:space="0" w:color="auto"/>
                  </w:tcBorders>
                  <w:hideMark/>
                </w:tcPr>
                <w:p w14:paraId="3104A55E" w14:textId="77777777" w:rsidR="007E7533" w:rsidRPr="003B7817" w:rsidRDefault="007E7533" w:rsidP="00A82066">
                  <w:pPr>
                    <w:widowControl w:val="0"/>
                    <w:autoSpaceDN w:val="0"/>
                    <w:adjustRightInd w:val="0"/>
                    <w:rPr>
                      <w:bCs/>
                      <w:sz w:val="18"/>
                      <w:szCs w:val="18"/>
                    </w:rPr>
                  </w:pPr>
                  <w:r w:rsidRPr="003B7817">
                    <w:rPr>
                      <w:sz w:val="18"/>
                      <w:szCs w:val="18"/>
                    </w:rPr>
                    <w:t>Slot/non-slot</w:t>
                  </w:r>
                </w:p>
              </w:tc>
              <w:tc>
                <w:tcPr>
                  <w:tcW w:w="5621" w:type="dxa"/>
                  <w:tcBorders>
                    <w:top w:val="single" w:sz="4" w:space="0" w:color="auto"/>
                    <w:left w:val="single" w:sz="4" w:space="0" w:color="auto"/>
                    <w:bottom w:val="single" w:sz="4" w:space="0" w:color="auto"/>
                    <w:right w:val="single" w:sz="4" w:space="0" w:color="auto"/>
                  </w:tcBorders>
                  <w:hideMark/>
                </w:tcPr>
                <w:p w14:paraId="1A48E03E"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lang w:val="en-US"/>
                    </w:rPr>
                    <w:t>14 OFDM symbol slot</w:t>
                  </w:r>
                </w:p>
              </w:tc>
            </w:tr>
            <w:tr w:rsidR="007E7533" w:rsidRPr="003B7817" w14:paraId="27B21F6E" w14:textId="77777777" w:rsidTr="00A82066">
              <w:trPr>
                <w:jc w:val="center"/>
              </w:trPr>
              <w:tc>
                <w:tcPr>
                  <w:tcW w:w="1642" w:type="dxa"/>
                  <w:vMerge/>
                  <w:tcBorders>
                    <w:top w:val="single" w:sz="4" w:space="0" w:color="auto"/>
                    <w:left w:val="single" w:sz="4" w:space="0" w:color="auto"/>
                    <w:bottom w:val="single" w:sz="4" w:space="0" w:color="auto"/>
                    <w:right w:val="single" w:sz="4" w:space="0" w:color="auto"/>
                  </w:tcBorders>
                  <w:vAlign w:val="center"/>
                  <w:hideMark/>
                </w:tcPr>
                <w:p w14:paraId="462AD99D" w14:textId="77777777" w:rsidR="007E7533" w:rsidRPr="003B7817" w:rsidRDefault="007E7533" w:rsidP="00A82066">
                  <w:pPr>
                    <w:rPr>
                      <w:bCs/>
                      <w:sz w:val="18"/>
                    </w:rPr>
                  </w:pPr>
                </w:p>
              </w:tc>
              <w:tc>
                <w:tcPr>
                  <w:tcW w:w="1642" w:type="dxa"/>
                  <w:tcBorders>
                    <w:top w:val="single" w:sz="4" w:space="0" w:color="auto"/>
                    <w:left w:val="single" w:sz="4" w:space="0" w:color="auto"/>
                    <w:bottom w:val="single" w:sz="4" w:space="0" w:color="auto"/>
                    <w:right w:val="single" w:sz="4" w:space="0" w:color="auto"/>
                  </w:tcBorders>
                  <w:hideMark/>
                </w:tcPr>
                <w:p w14:paraId="74EB2696" w14:textId="77777777" w:rsidR="007E7533" w:rsidRPr="003B7817" w:rsidRDefault="007E7533" w:rsidP="00A82066">
                  <w:pPr>
                    <w:widowControl w:val="0"/>
                    <w:autoSpaceDN w:val="0"/>
                    <w:adjustRightInd w:val="0"/>
                    <w:rPr>
                      <w:bCs/>
                      <w:sz w:val="18"/>
                    </w:rPr>
                  </w:pPr>
                  <w:r w:rsidRPr="003B7817">
                    <w:rPr>
                      <w:sz w:val="18"/>
                      <w:szCs w:val="18"/>
                    </w:rPr>
                    <w:t>SCS</w:t>
                  </w:r>
                </w:p>
              </w:tc>
              <w:tc>
                <w:tcPr>
                  <w:tcW w:w="5621" w:type="dxa"/>
                  <w:tcBorders>
                    <w:top w:val="single" w:sz="4" w:space="0" w:color="auto"/>
                    <w:left w:val="single" w:sz="4" w:space="0" w:color="auto"/>
                    <w:bottom w:val="single" w:sz="4" w:space="0" w:color="auto"/>
                    <w:right w:val="single" w:sz="4" w:space="0" w:color="auto"/>
                  </w:tcBorders>
                  <w:hideMark/>
                </w:tcPr>
                <w:p w14:paraId="7C343E6D" w14:textId="77777777" w:rsidR="007E7533" w:rsidRPr="003B7817" w:rsidRDefault="007E7533" w:rsidP="00A82066">
                  <w:pPr>
                    <w:keepLines/>
                    <w:autoSpaceDN w:val="0"/>
                    <w:adjustRightInd w:val="0"/>
                    <w:snapToGrid w:val="0"/>
                    <w:rPr>
                      <w:bCs/>
                      <w:sz w:val="18"/>
                      <w:lang w:val="en-US"/>
                    </w:rPr>
                  </w:pPr>
                  <w:r w:rsidRPr="003B7817">
                    <w:rPr>
                      <w:sz w:val="18"/>
                      <w:lang w:val="en-US"/>
                    </w:rPr>
                    <w:t xml:space="preserve">Baseline: 15kHz for 2GHz; </w:t>
                  </w:r>
                </w:p>
                <w:p w14:paraId="7B4BD833" w14:textId="77777777" w:rsidR="007E7533" w:rsidRPr="003B7817" w:rsidRDefault="007E7533" w:rsidP="00A82066">
                  <w:pPr>
                    <w:widowControl w:val="0"/>
                    <w:autoSpaceDN w:val="0"/>
                    <w:adjustRightInd w:val="0"/>
                    <w:snapToGrid w:val="0"/>
                    <w:rPr>
                      <w:rFonts w:eastAsia="Yu Mincho"/>
                      <w:bCs/>
                      <w:sz w:val="18"/>
                      <w:lang w:val="en-US" w:eastAsia="ja-JP"/>
                    </w:rPr>
                  </w:pPr>
                  <w:r w:rsidRPr="003B7817">
                    <w:rPr>
                      <w:sz w:val="18"/>
                      <w:lang w:val="en-US"/>
                    </w:rPr>
                    <w:t>Optional: 30kHz for 4GHz</w:t>
                  </w:r>
                </w:p>
              </w:tc>
            </w:tr>
            <w:tr w:rsidR="007E7533" w:rsidRPr="003B7817" w14:paraId="211D5999"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76C7F06" w14:textId="77777777" w:rsidR="007E7533" w:rsidRPr="003B7817" w:rsidRDefault="007E7533" w:rsidP="00A82066">
                  <w:pPr>
                    <w:widowControl w:val="0"/>
                    <w:autoSpaceDN w:val="0"/>
                    <w:adjustRightInd w:val="0"/>
                    <w:rPr>
                      <w:bCs/>
                      <w:sz w:val="18"/>
                    </w:rPr>
                  </w:pPr>
                  <w:r w:rsidRPr="003B7817">
                    <w:rPr>
                      <w:sz w:val="18"/>
                      <w:szCs w:val="18"/>
                    </w:rPr>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1851EEA3" w14:textId="77777777" w:rsidR="007E7533" w:rsidRPr="003B7817" w:rsidRDefault="007E7533" w:rsidP="00A82066">
                  <w:pPr>
                    <w:keepLines/>
                    <w:autoSpaceDN w:val="0"/>
                    <w:adjustRightInd w:val="0"/>
                    <w:snapToGrid w:val="0"/>
                    <w:rPr>
                      <w:bCs/>
                      <w:snapToGrid w:val="0"/>
                      <w:sz w:val="18"/>
                      <w:lang w:val="en-US" w:eastAsia="en-GB"/>
                    </w:rPr>
                  </w:pPr>
                  <w:r w:rsidRPr="003B7817">
                    <w:rPr>
                      <w:sz w:val="18"/>
                      <w:lang w:val="en-US"/>
                    </w:rPr>
                    <w:t xml:space="preserve">Baseline: </w:t>
                  </w:r>
                  <w:r w:rsidRPr="003B7817">
                    <w:rPr>
                      <w:snapToGrid w:val="0"/>
                      <w:sz w:val="18"/>
                      <w:lang w:val="en-US" w:eastAsia="en-GB"/>
                    </w:rPr>
                    <w:t>10 MHz for 15kHz</w:t>
                  </w:r>
                </w:p>
                <w:p w14:paraId="1A3C9498" w14:textId="77777777" w:rsidR="007E7533" w:rsidRPr="003B7817" w:rsidRDefault="007E7533" w:rsidP="00A82066">
                  <w:pPr>
                    <w:widowControl w:val="0"/>
                    <w:autoSpaceDN w:val="0"/>
                    <w:adjustRightInd w:val="0"/>
                    <w:snapToGrid w:val="0"/>
                    <w:rPr>
                      <w:rFonts w:eastAsia="MS Mincho"/>
                      <w:bCs/>
                      <w:snapToGrid w:val="0"/>
                      <w:sz w:val="18"/>
                      <w:lang w:val="en-US"/>
                    </w:rPr>
                  </w:pPr>
                  <w:r w:rsidRPr="003B7817">
                    <w:rPr>
                      <w:snapToGrid w:val="0"/>
                      <w:sz w:val="18"/>
                      <w:lang w:val="en-US" w:eastAsia="en-GB"/>
                    </w:rPr>
                    <w:t>Optional: 20 MHz for 30kHz</w:t>
                  </w:r>
                </w:p>
              </w:tc>
            </w:tr>
            <w:tr w:rsidR="007E7533" w:rsidRPr="003B7817" w14:paraId="7974FDDE"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E02F5E8" w14:textId="77777777" w:rsidR="007E7533" w:rsidRPr="003B7817" w:rsidRDefault="007E7533" w:rsidP="00A82066">
                  <w:pPr>
                    <w:widowControl w:val="0"/>
                    <w:autoSpaceDN w:val="0"/>
                    <w:adjustRightInd w:val="0"/>
                    <w:rPr>
                      <w:bCs/>
                      <w:sz w:val="18"/>
                      <w:szCs w:val="18"/>
                    </w:rPr>
                  </w:pPr>
                  <w:r w:rsidRPr="003B7817">
                    <w:rPr>
                      <w:sz w:val="18"/>
                      <w:szCs w:val="18"/>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52A0AF61"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Slot Format 0 (all downlink) for all slots</w:t>
                  </w:r>
                </w:p>
              </w:tc>
            </w:tr>
            <w:tr w:rsidR="007E7533" w:rsidRPr="003B7817" w14:paraId="2F37FED2"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83C217E" w14:textId="77777777" w:rsidR="007E7533" w:rsidRPr="003B7817" w:rsidRDefault="007E7533" w:rsidP="00A82066">
                  <w:pPr>
                    <w:widowControl w:val="0"/>
                    <w:autoSpaceDN w:val="0"/>
                    <w:adjustRightInd w:val="0"/>
                    <w:rPr>
                      <w:bCs/>
                      <w:sz w:val="18"/>
                    </w:rPr>
                  </w:pPr>
                  <w:r w:rsidRPr="003B7817">
                    <w:rPr>
                      <w:sz w:val="18"/>
                      <w:szCs w:val="18"/>
                    </w:rPr>
                    <w:t>MIMO scheme</w:t>
                  </w:r>
                </w:p>
              </w:tc>
              <w:tc>
                <w:tcPr>
                  <w:tcW w:w="5621" w:type="dxa"/>
                  <w:tcBorders>
                    <w:top w:val="single" w:sz="4" w:space="0" w:color="auto"/>
                    <w:left w:val="single" w:sz="4" w:space="0" w:color="auto"/>
                    <w:bottom w:val="single" w:sz="4" w:space="0" w:color="auto"/>
                    <w:right w:val="single" w:sz="4" w:space="0" w:color="auto"/>
                  </w:tcBorders>
                  <w:hideMark/>
                </w:tcPr>
                <w:p w14:paraId="55DD8B5B"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eastAsia="en-GB"/>
                    </w:rPr>
                    <w:t>SU-MIMO</w:t>
                  </w:r>
                </w:p>
              </w:tc>
            </w:tr>
            <w:tr w:rsidR="007E7533" w:rsidRPr="003B7817" w14:paraId="35A34EF0"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12379330" w14:textId="77777777" w:rsidR="007E7533" w:rsidRPr="003B7817" w:rsidRDefault="007E7533" w:rsidP="00A82066">
                  <w:pPr>
                    <w:widowControl w:val="0"/>
                    <w:autoSpaceDN w:val="0"/>
                    <w:adjustRightInd w:val="0"/>
                    <w:rPr>
                      <w:bCs/>
                      <w:sz w:val="18"/>
                    </w:rPr>
                  </w:pPr>
                  <w:r w:rsidRPr="003B7817">
                    <w:rPr>
                      <w:sz w:val="18"/>
                      <w:szCs w:val="18"/>
                      <w:lang w:val="en-US"/>
                    </w:rPr>
                    <w:t>MIMO layers</w:t>
                  </w:r>
                </w:p>
              </w:tc>
              <w:tc>
                <w:tcPr>
                  <w:tcW w:w="5621" w:type="dxa"/>
                  <w:tcBorders>
                    <w:top w:val="single" w:sz="4" w:space="0" w:color="auto"/>
                    <w:left w:val="single" w:sz="4" w:space="0" w:color="auto"/>
                    <w:bottom w:val="single" w:sz="4" w:space="0" w:color="auto"/>
                    <w:right w:val="single" w:sz="4" w:space="0" w:color="auto"/>
                  </w:tcBorders>
                  <w:hideMark/>
                </w:tcPr>
                <w:p w14:paraId="79164431" w14:textId="77777777" w:rsidR="007E7533" w:rsidRPr="003B7817" w:rsidRDefault="007E7533" w:rsidP="00A82066">
                  <w:pPr>
                    <w:keepLines/>
                    <w:autoSpaceDN w:val="0"/>
                    <w:adjustRightInd w:val="0"/>
                    <w:snapToGrid w:val="0"/>
                    <w:rPr>
                      <w:bCs/>
                      <w:sz w:val="18"/>
                      <w:lang w:val="en-US"/>
                    </w:rPr>
                  </w:pPr>
                  <w:r w:rsidRPr="003B7817">
                    <w:rPr>
                      <w:sz w:val="18"/>
                      <w:lang w:val="en-US"/>
                    </w:rPr>
                    <w:t>Baseline: 1</w:t>
                  </w:r>
                </w:p>
                <w:p w14:paraId="66430F00"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lang w:val="en-US"/>
                    </w:rPr>
                    <w:t>Optional: 2</w:t>
                  </w:r>
                </w:p>
              </w:tc>
            </w:tr>
            <w:tr w:rsidR="007E7533" w:rsidRPr="003B7817" w14:paraId="2E494D6E"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5182228" w14:textId="77777777" w:rsidR="007E7533" w:rsidRPr="003B7817" w:rsidRDefault="007E7533" w:rsidP="00A82066">
                  <w:pPr>
                    <w:widowControl w:val="0"/>
                    <w:autoSpaceDN w:val="0"/>
                    <w:adjustRightInd w:val="0"/>
                    <w:rPr>
                      <w:bCs/>
                      <w:sz w:val="18"/>
                    </w:rPr>
                  </w:pPr>
                  <w:r w:rsidRPr="003B7817">
                    <w:rPr>
                      <w:sz w:val="18"/>
                      <w:szCs w:val="18"/>
                      <w:lang w:val="en-US"/>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19E331A0" w14:textId="77777777" w:rsidR="007E7533" w:rsidRPr="003B7817" w:rsidRDefault="007E7533" w:rsidP="00A82066">
                  <w:pPr>
                    <w:widowControl w:val="0"/>
                    <w:rPr>
                      <w:bCs/>
                      <w:sz w:val="18"/>
                      <w:szCs w:val="18"/>
                      <w:lang w:val="en-US"/>
                    </w:rPr>
                  </w:pPr>
                  <w:r w:rsidRPr="003B7817">
                    <w:rPr>
                      <w:sz w:val="18"/>
                      <w:szCs w:val="18"/>
                    </w:rPr>
                    <w:t>Feedback assumption at least for baseline scheme</w:t>
                  </w:r>
                </w:p>
                <w:p w14:paraId="3BF3797A" w14:textId="77777777" w:rsidR="007E7533" w:rsidRPr="003B7817" w:rsidRDefault="007E7533" w:rsidP="00A82066">
                  <w:pPr>
                    <w:widowControl w:val="0"/>
                    <w:rPr>
                      <w:rFonts w:eastAsia="Microsoft YaHei UI"/>
                      <w:bCs/>
                      <w:sz w:val="18"/>
                      <w:szCs w:val="18"/>
                    </w:rPr>
                  </w:pPr>
                  <w:r w:rsidRPr="003B7817">
                    <w:rPr>
                      <w:rFonts w:eastAsia="Microsoft YaHei UI"/>
                      <w:sz w:val="18"/>
                      <w:szCs w:val="18"/>
                    </w:rPr>
                    <w:t xml:space="preserve">- CSI feedback periodicity </w:t>
                  </w:r>
                  <w:r w:rsidRPr="003B7817">
                    <w:rPr>
                      <w:rFonts w:eastAsia="Microsoft YaHei UI"/>
                      <w:sz w:val="14"/>
                      <w:szCs w:val="14"/>
                    </w:rPr>
                    <w:t>(full CSI feedback)</w:t>
                  </w:r>
                  <w:r w:rsidRPr="003B7817">
                    <w:rPr>
                      <w:rFonts w:eastAsia="Microsoft YaHei UI"/>
                      <w:sz w:val="18"/>
                      <w:szCs w:val="18"/>
                    </w:rPr>
                    <w:t>: 5 ms (baseline)</w:t>
                  </w:r>
                </w:p>
                <w:p w14:paraId="06881990" w14:textId="77777777" w:rsidR="007E7533" w:rsidRPr="003B7817" w:rsidRDefault="007E7533" w:rsidP="00A82066">
                  <w:pPr>
                    <w:widowControl w:val="0"/>
                    <w:rPr>
                      <w:rFonts w:eastAsia="MS Mincho"/>
                      <w:bCs/>
                      <w:sz w:val="18"/>
                      <w:szCs w:val="18"/>
                    </w:rPr>
                  </w:pPr>
                  <w:r w:rsidRPr="003B7817">
                    <w:rPr>
                      <w:rFonts w:eastAsia="Microsoft YaHei UI"/>
                      <w:sz w:val="18"/>
                      <w:szCs w:val="18"/>
                    </w:rPr>
                    <w:t xml:space="preserve">- Scheduling delay </w:t>
                  </w:r>
                  <w:r w:rsidRPr="003B7817">
                    <w:rPr>
                      <w:rFonts w:eastAsia="Microsoft YaHei UI"/>
                      <w:sz w:val="14"/>
                      <w:szCs w:val="14"/>
                    </w:rPr>
                    <w:t>(from CSI feedback to time to apply in scheduling)</w:t>
                  </w:r>
                  <w:r w:rsidRPr="003B7817">
                    <w:rPr>
                      <w:rFonts w:eastAsia="Microsoft YaHei UI"/>
                      <w:sz w:val="18"/>
                      <w:szCs w:val="18"/>
                    </w:rPr>
                    <w:t>: 4 ms</w:t>
                  </w:r>
                </w:p>
              </w:tc>
            </w:tr>
            <w:tr w:rsidR="007E7533" w:rsidRPr="003B7817" w14:paraId="0E01DEF9"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D2C3D91" w14:textId="77777777" w:rsidR="007E7533" w:rsidRPr="003B7817" w:rsidRDefault="007E7533" w:rsidP="00A82066">
                  <w:pPr>
                    <w:widowControl w:val="0"/>
                    <w:autoSpaceDN w:val="0"/>
                    <w:adjustRightInd w:val="0"/>
                    <w:rPr>
                      <w:bCs/>
                      <w:sz w:val="18"/>
                    </w:rPr>
                  </w:pPr>
                  <w:r w:rsidRPr="003B7817">
                    <w:rPr>
                      <w:sz w:val="18"/>
                      <w:szCs w:val="18"/>
                      <w:lang w:val="en-US"/>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3542BDE4" w14:textId="77777777" w:rsidR="007E7533" w:rsidRPr="003B7817" w:rsidRDefault="007E7533" w:rsidP="00A82066">
                  <w:pPr>
                    <w:keepLines/>
                    <w:autoSpaceDN w:val="0"/>
                    <w:adjustRightInd w:val="0"/>
                    <w:snapToGrid w:val="0"/>
                    <w:rPr>
                      <w:bCs/>
                      <w:sz w:val="18"/>
                      <w:lang w:val="en-US" w:eastAsia="en-GB"/>
                    </w:rPr>
                  </w:pPr>
                  <w:r w:rsidRPr="003B7817">
                    <w:rPr>
                      <w:sz w:val="18"/>
                      <w:lang w:val="en-US" w:eastAsia="en-GB"/>
                    </w:rPr>
                    <w:t>Baseline: 50%</w:t>
                  </w:r>
                </w:p>
                <w:p w14:paraId="5C7BA1FA"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lang w:val="en-US" w:eastAsia="en-GB"/>
                    </w:rPr>
                    <w:t>Optional: 20/70%</w:t>
                  </w:r>
                  <w:r w:rsidRPr="003B7817">
                    <w:rPr>
                      <w:sz w:val="18"/>
                      <w:szCs w:val="18"/>
                      <w:lang w:val="en-US" w:eastAsia="en-GB"/>
                    </w:rPr>
                    <w:t xml:space="preserve"> </w:t>
                  </w:r>
                </w:p>
              </w:tc>
            </w:tr>
            <w:tr w:rsidR="007E7533" w:rsidRPr="003B7817" w14:paraId="6D09A6BD"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8D3A030" w14:textId="77777777" w:rsidR="007E7533" w:rsidRPr="003B7817" w:rsidRDefault="007E7533" w:rsidP="00A82066">
                  <w:pPr>
                    <w:widowControl w:val="0"/>
                    <w:autoSpaceDN w:val="0"/>
                    <w:adjustRightInd w:val="0"/>
                    <w:rPr>
                      <w:bCs/>
                      <w:sz w:val="18"/>
                    </w:rPr>
                  </w:pPr>
                  <w:r w:rsidRPr="003B7817">
                    <w:rPr>
                      <w:sz w:val="18"/>
                      <w:szCs w:val="18"/>
                      <w:lang w:val="en-US"/>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69B5584E" w14:textId="77777777" w:rsidR="007E7533" w:rsidRPr="003B7817" w:rsidRDefault="007E7533" w:rsidP="00A82066">
                  <w:pPr>
                    <w:widowControl w:val="0"/>
                    <w:rPr>
                      <w:bCs/>
                      <w:sz w:val="18"/>
                      <w:szCs w:val="18"/>
                      <w:lang w:val="en-US"/>
                    </w:rPr>
                  </w:pPr>
                  <w:r w:rsidRPr="003B7817">
                    <w:rPr>
                      <w:sz w:val="18"/>
                      <w:szCs w:val="18"/>
                      <w:lang w:val="en-US"/>
                    </w:rPr>
                    <w:t>CSI compression: 80% indoor (3 km/h), 20% outdoor (30 km/h)</w:t>
                  </w:r>
                </w:p>
              </w:tc>
            </w:tr>
            <w:tr w:rsidR="007E7533" w:rsidRPr="003B7817" w14:paraId="15A5912C"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64E8AE9" w14:textId="77777777" w:rsidR="007E7533" w:rsidRPr="003B7817" w:rsidRDefault="007E7533" w:rsidP="00A82066">
                  <w:pPr>
                    <w:widowControl w:val="0"/>
                    <w:autoSpaceDN w:val="0"/>
                    <w:adjustRightInd w:val="0"/>
                    <w:rPr>
                      <w:bCs/>
                      <w:sz w:val="18"/>
                    </w:rPr>
                  </w:pPr>
                  <w:r w:rsidRPr="003B7817">
                    <w:rPr>
                      <w:sz w:val="18"/>
                      <w:szCs w:val="18"/>
                      <w:lang w:val="en-US"/>
                    </w:rPr>
                    <w:t>UE receiver</w:t>
                  </w:r>
                </w:p>
              </w:tc>
              <w:tc>
                <w:tcPr>
                  <w:tcW w:w="5621" w:type="dxa"/>
                  <w:tcBorders>
                    <w:top w:val="single" w:sz="4" w:space="0" w:color="auto"/>
                    <w:left w:val="single" w:sz="4" w:space="0" w:color="auto"/>
                    <w:bottom w:val="single" w:sz="4" w:space="0" w:color="auto"/>
                    <w:right w:val="single" w:sz="4" w:space="0" w:color="auto"/>
                  </w:tcBorders>
                  <w:hideMark/>
                </w:tcPr>
                <w:p w14:paraId="2E33D600"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MMSE-IRC as the baseline receiver</w:t>
                  </w:r>
                </w:p>
              </w:tc>
            </w:tr>
            <w:tr w:rsidR="007E7533" w:rsidRPr="003B7817" w14:paraId="35B648C1"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BBF104A" w14:textId="77777777" w:rsidR="007E7533" w:rsidRPr="003B7817" w:rsidRDefault="007E7533" w:rsidP="00A82066">
                  <w:pPr>
                    <w:widowControl w:val="0"/>
                    <w:autoSpaceDN w:val="0"/>
                    <w:adjustRightInd w:val="0"/>
                    <w:rPr>
                      <w:bCs/>
                      <w:sz w:val="18"/>
                    </w:rPr>
                  </w:pPr>
                  <w:r w:rsidRPr="003B7817">
                    <w:rPr>
                      <w:sz w:val="18"/>
                      <w:szCs w:val="18"/>
                      <w:lang w:val="en-US"/>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3BE0AF6A" w14:textId="77777777" w:rsidR="007E7533" w:rsidRPr="003B7817" w:rsidRDefault="007E7533" w:rsidP="00A82066">
                  <w:pPr>
                    <w:widowControl w:val="0"/>
                    <w:autoSpaceDN w:val="0"/>
                    <w:adjustRightInd w:val="0"/>
                    <w:snapToGrid w:val="0"/>
                    <w:rPr>
                      <w:rFonts w:eastAsia="MS Mincho"/>
                      <w:bCs/>
                      <w:sz w:val="18"/>
                      <w:szCs w:val="18"/>
                      <w:lang w:val="en-US"/>
                    </w:rPr>
                  </w:pPr>
                  <w:r w:rsidRPr="003B7817">
                    <w:rPr>
                      <w:sz w:val="18"/>
                      <w:szCs w:val="18"/>
                      <w:lang w:val="en-US"/>
                    </w:rPr>
                    <w:t>Realistic</w:t>
                  </w:r>
                </w:p>
              </w:tc>
            </w:tr>
            <w:tr w:rsidR="007E7533" w:rsidRPr="003B7817" w14:paraId="7C6DDCE2" w14:textId="77777777" w:rsidTr="00A82066">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D11E663" w14:textId="77777777" w:rsidR="007E7533" w:rsidRPr="003B7817" w:rsidRDefault="007E7533" w:rsidP="00A82066">
                  <w:pPr>
                    <w:widowControl w:val="0"/>
                    <w:autoSpaceDN w:val="0"/>
                    <w:adjustRightInd w:val="0"/>
                    <w:rPr>
                      <w:bCs/>
                      <w:sz w:val="18"/>
                    </w:rPr>
                  </w:pPr>
                  <w:r w:rsidRPr="003B7817">
                    <w:rPr>
                      <w:sz w:val="18"/>
                      <w:szCs w:val="18"/>
                      <w:lang w:val="en-US"/>
                    </w:rPr>
                    <w:t>Channel estimation         </w:t>
                  </w:r>
                </w:p>
              </w:tc>
              <w:tc>
                <w:tcPr>
                  <w:tcW w:w="5621" w:type="dxa"/>
                  <w:tcBorders>
                    <w:top w:val="single" w:sz="4" w:space="0" w:color="auto"/>
                    <w:left w:val="single" w:sz="4" w:space="0" w:color="auto"/>
                    <w:bottom w:val="single" w:sz="4" w:space="0" w:color="auto"/>
                    <w:right w:val="single" w:sz="4" w:space="0" w:color="auto"/>
                  </w:tcBorders>
                </w:tcPr>
                <w:p w14:paraId="22C02860" w14:textId="77777777" w:rsidR="007E7533" w:rsidRPr="003B7817" w:rsidRDefault="007E7533" w:rsidP="00A82066">
                  <w:pPr>
                    <w:widowControl w:val="0"/>
                    <w:rPr>
                      <w:rFonts w:eastAsia="Yu Mincho"/>
                      <w:bCs/>
                      <w:szCs w:val="18"/>
                      <w:lang w:eastAsia="ja-JP"/>
                    </w:rPr>
                  </w:pPr>
                  <w:r w:rsidRPr="003B7817">
                    <w:rPr>
                      <w:sz w:val="18"/>
                      <w:szCs w:val="18"/>
                      <w:lang w:val="en-US"/>
                    </w:rPr>
                    <w:t>Realistic</w:t>
                  </w:r>
                  <w:r w:rsidRPr="003B7817">
                    <w:rPr>
                      <w:rFonts w:eastAsia="Yu Mincho"/>
                      <w:sz w:val="18"/>
                      <w:szCs w:val="18"/>
                      <w:lang w:val="en-US" w:eastAsia="ja-JP"/>
                    </w:rPr>
                    <w:t xml:space="preserve"> or ideal channel estimation</w:t>
                  </w:r>
                </w:p>
                <w:p w14:paraId="40D9BE7F" w14:textId="77777777" w:rsidR="007E7533" w:rsidRPr="003B7817" w:rsidRDefault="007E7533" w:rsidP="00A82066">
                  <w:pPr>
                    <w:widowControl w:val="0"/>
                    <w:autoSpaceDN w:val="0"/>
                    <w:adjustRightInd w:val="0"/>
                    <w:snapToGrid w:val="0"/>
                    <w:rPr>
                      <w:bCs/>
                      <w:sz w:val="18"/>
                      <w:szCs w:val="18"/>
                      <w:lang w:val="en-US" w:eastAsia="en-GB"/>
                    </w:rPr>
                  </w:pPr>
                </w:p>
              </w:tc>
            </w:tr>
          </w:tbl>
          <w:p w14:paraId="1DBFC6A3" w14:textId="77777777" w:rsidR="007E7533" w:rsidRDefault="007E7533" w:rsidP="00A82066">
            <w:pPr>
              <w:rPr>
                <w:lang w:val="en-US"/>
              </w:rPr>
            </w:pPr>
          </w:p>
        </w:tc>
      </w:tr>
    </w:tbl>
    <w:p w14:paraId="24837538" w14:textId="77777777" w:rsidR="007E7533" w:rsidRDefault="007E7533" w:rsidP="007E7533">
      <w:pPr>
        <w:rPr>
          <w:lang w:val="en-US"/>
        </w:rPr>
      </w:pPr>
    </w:p>
    <w:p w14:paraId="623498F8" w14:textId="77777777" w:rsidR="007E7533" w:rsidRDefault="007E7533" w:rsidP="007E7533">
      <w:pPr>
        <w:rPr>
          <w:lang w:val="en-US"/>
        </w:rPr>
      </w:pPr>
      <w:r>
        <w:rPr>
          <w:rFonts w:hint="eastAsia"/>
          <w:lang w:val="en-US"/>
        </w:rPr>
        <w:t>I</w:t>
      </w:r>
      <w:r>
        <w:rPr>
          <w:lang w:val="en-US"/>
        </w:rPr>
        <w:t xml:space="preserve">n the e-mail discussion after RAN4#111 meeting, </w:t>
      </w:r>
      <w:r>
        <w:rPr>
          <w:rFonts w:eastAsiaTheme="minorEastAsia"/>
        </w:rPr>
        <w:t>a CNN based model structure pair for both encoder and decoder has been aligned for feasibility study.</w:t>
      </w:r>
    </w:p>
    <w:tbl>
      <w:tblPr>
        <w:tblStyle w:val="af4"/>
        <w:tblW w:w="0" w:type="auto"/>
        <w:tblLook w:val="04A0" w:firstRow="1" w:lastRow="0" w:firstColumn="1" w:lastColumn="0" w:noHBand="0" w:noVBand="1"/>
      </w:tblPr>
      <w:tblGrid>
        <w:gridCol w:w="9060"/>
      </w:tblGrid>
      <w:tr w:rsidR="007E7533" w14:paraId="4462EF06" w14:textId="77777777" w:rsidTr="00A82066">
        <w:tc>
          <w:tcPr>
            <w:tcW w:w="9630" w:type="dxa"/>
          </w:tcPr>
          <w:p w14:paraId="16DD41B5" w14:textId="77777777" w:rsidR="007E7533" w:rsidRPr="003B7817" w:rsidRDefault="007E7533" w:rsidP="00A82066">
            <w:pPr>
              <w:rPr>
                <w:rFonts w:eastAsia="Yu Mincho"/>
                <w:bCs/>
                <w:lang w:val="en-US" w:eastAsia="ja-JP"/>
              </w:rPr>
            </w:pPr>
            <w:r w:rsidRPr="003B7817">
              <w:rPr>
                <w:rFonts w:eastAsia="Yu Mincho"/>
                <w:lang w:val="en-US" w:eastAsia="ja-JP"/>
              </w:rPr>
              <w:t>Based on the two rounds of discussions, the following parameters are proposed:</w:t>
            </w:r>
          </w:p>
          <w:p w14:paraId="412E678A" w14:textId="77777777" w:rsidR="007E7533" w:rsidRPr="003B7817" w:rsidRDefault="007E7533" w:rsidP="00A82066">
            <w:pPr>
              <w:jc w:val="center"/>
              <w:rPr>
                <w:rFonts w:eastAsia="Yu Mincho"/>
                <w:bCs/>
                <w:lang w:val="en-US" w:eastAsia="ja-JP"/>
              </w:rPr>
            </w:pPr>
            <w:r w:rsidRPr="003B7817">
              <w:rPr>
                <w:rFonts w:eastAsia="等线"/>
                <w:b/>
                <w:bCs/>
                <w:noProof/>
                <w:lang w:val="en-US"/>
              </w:rPr>
              <w:lastRenderedPageBreak/>
              <w:drawing>
                <wp:inline distT="0" distB="0" distL="0" distR="0" wp14:anchorId="1ADC5708" wp14:editId="1203A0D1">
                  <wp:extent cx="3759835" cy="3599815"/>
                  <wp:effectExtent l="0" t="0" r="0" b="63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14:paraId="2C46E81C" w14:textId="77777777" w:rsidR="007E7533" w:rsidRPr="003B7817" w:rsidRDefault="007E7533" w:rsidP="00A82066">
            <w:pPr>
              <w:jc w:val="center"/>
              <w:rPr>
                <w:rFonts w:eastAsia="Yu Mincho"/>
                <w:bCs/>
                <w:lang w:val="en-US" w:eastAsia="ja-JP"/>
              </w:rPr>
            </w:pPr>
            <w:r w:rsidRPr="003B7817">
              <w:rPr>
                <w:rFonts w:eastAsia="等线"/>
                <w:lang w:val="en-US"/>
              </w:rPr>
              <w:t xml:space="preserve">Fig 1. </w:t>
            </w:r>
            <w:r w:rsidRPr="003B7817">
              <w:rPr>
                <w:rFonts w:eastAsia="Yu Mincho"/>
                <w:lang w:val="en-US" w:eastAsia="ja-JP"/>
              </w:rPr>
              <w:t>Detailed model diagrams of encoder.</w:t>
            </w:r>
          </w:p>
          <w:p w14:paraId="37433EE2" w14:textId="77777777" w:rsidR="007E7533" w:rsidRPr="003B7817" w:rsidRDefault="007E7533" w:rsidP="00A82066">
            <w:pPr>
              <w:jc w:val="center"/>
              <w:rPr>
                <w:rFonts w:eastAsia="Yu Mincho"/>
                <w:bCs/>
                <w:lang w:val="en-US" w:eastAsia="ja-JP"/>
              </w:rPr>
            </w:pPr>
            <w:r w:rsidRPr="003B7817">
              <w:rPr>
                <w:rFonts w:eastAsia="等线"/>
                <w:b/>
                <w:bCs/>
                <w:noProof/>
                <w:lang w:val="en-US"/>
              </w:rPr>
              <w:drawing>
                <wp:inline distT="0" distB="0" distL="0" distR="0" wp14:anchorId="303D3806" wp14:editId="379B01F4">
                  <wp:extent cx="3752215" cy="3716020"/>
                  <wp:effectExtent l="0" t="0" r="635" b="0"/>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14:paraId="29D02D3C" w14:textId="77777777" w:rsidR="007E7533" w:rsidRPr="003B7817" w:rsidRDefault="007E7533" w:rsidP="00A82066">
            <w:pPr>
              <w:jc w:val="center"/>
              <w:rPr>
                <w:rFonts w:eastAsia="等线"/>
                <w:bCs/>
                <w:lang w:val="en-US"/>
              </w:rPr>
            </w:pPr>
            <w:r w:rsidRPr="003B7817">
              <w:rPr>
                <w:rFonts w:eastAsia="等线"/>
                <w:lang w:val="en-US"/>
              </w:rPr>
              <w:t xml:space="preserve">Fig 2. </w:t>
            </w:r>
            <w:r w:rsidRPr="003B7817">
              <w:rPr>
                <w:rFonts w:eastAsia="Yu Mincho"/>
                <w:lang w:val="en-US" w:eastAsia="ja-JP"/>
              </w:rPr>
              <w:t>Detailed model diagrams of decoder.</w:t>
            </w:r>
          </w:p>
          <w:p w14:paraId="32641510" w14:textId="77777777" w:rsidR="007E7533" w:rsidRPr="003B7817" w:rsidRDefault="007E7533" w:rsidP="00A82066">
            <w:pPr>
              <w:rPr>
                <w:rFonts w:eastAsia="等线"/>
                <w:bCs/>
                <w:lang w:val="en-US"/>
              </w:rPr>
            </w:pPr>
            <w:r w:rsidRPr="003B7817">
              <w:rPr>
                <w:rFonts w:eastAsia="等线"/>
                <w:lang w:val="en-US"/>
              </w:rPr>
              <w:t xml:space="preserve">Table </w:t>
            </w:r>
            <w:r w:rsidRPr="003B7817">
              <w:rPr>
                <w:rFonts w:eastAsia="Yu Mincho"/>
                <w:lang w:val="en-US" w:eastAsia="ja-JP"/>
              </w:rPr>
              <w:t>1</w:t>
            </w:r>
            <w:r w:rsidRPr="003B7817">
              <w:rPr>
                <w:rFonts w:eastAsia="等线"/>
                <w:lang w:val="en-US"/>
              </w:rPr>
              <w:t>. CNN model parameters for encoder.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683"/>
              <w:gridCol w:w="4851"/>
            </w:tblGrid>
            <w:tr w:rsidR="007E7533" w:rsidRPr="003B7817" w14:paraId="3A5C00FB" w14:textId="77777777" w:rsidTr="00A82066">
              <w:trPr>
                <w:trHeight w:val="592"/>
              </w:trPr>
              <w:tc>
                <w:tcPr>
                  <w:tcW w:w="1683" w:type="dxa"/>
                  <w:vMerge w:val="restart"/>
                  <w:shd w:val="clear" w:color="auto" w:fill="auto"/>
                  <w:vAlign w:val="center"/>
                </w:tcPr>
                <w:p w14:paraId="4488DE7B" w14:textId="77777777" w:rsidR="007E7533" w:rsidRPr="003B7817" w:rsidRDefault="007E7533" w:rsidP="00A82066">
                  <w:pPr>
                    <w:jc w:val="center"/>
                    <w:rPr>
                      <w:rFonts w:eastAsia="等线"/>
                      <w:bCs/>
                      <w:lang w:val="en-US"/>
                    </w:rPr>
                  </w:pPr>
                  <w:r w:rsidRPr="003B7817">
                    <w:rPr>
                      <w:rFonts w:eastAsia="等线"/>
                      <w:lang w:val="en-US"/>
                    </w:rPr>
                    <w:t xml:space="preserve">Model architecture parameters for </w:t>
                  </w:r>
                  <w:r w:rsidRPr="003B7817">
                    <w:rPr>
                      <w:rFonts w:eastAsia="等线"/>
                      <w:lang w:val="en-US"/>
                    </w:rPr>
                    <w:lastRenderedPageBreak/>
                    <w:t>encoder (convolutional)</w:t>
                  </w:r>
                </w:p>
              </w:tc>
              <w:tc>
                <w:tcPr>
                  <w:tcW w:w="1683" w:type="dxa"/>
                  <w:shd w:val="clear" w:color="auto" w:fill="auto"/>
                  <w:vAlign w:val="center"/>
                </w:tcPr>
                <w:p w14:paraId="51CBDC17" w14:textId="77777777" w:rsidR="007E7533" w:rsidRPr="003B7817" w:rsidRDefault="007E7533" w:rsidP="00A82066">
                  <w:pPr>
                    <w:rPr>
                      <w:rFonts w:eastAsia="等线"/>
                      <w:bCs/>
                      <w:lang w:val="en-US"/>
                    </w:rPr>
                  </w:pPr>
                  <w:r w:rsidRPr="003B7817">
                    <w:lastRenderedPageBreak/>
                    <w:t>Model type</w:t>
                  </w:r>
                </w:p>
              </w:tc>
              <w:tc>
                <w:tcPr>
                  <w:tcW w:w="4851" w:type="dxa"/>
                  <w:shd w:val="clear" w:color="auto" w:fill="auto"/>
                  <w:vAlign w:val="center"/>
                </w:tcPr>
                <w:p w14:paraId="14C73C2B" w14:textId="77777777" w:rsidR="007E7533" w:rsidRPr="003B7817" w:rsidRDefault="007E7533" w:rsidP="00A82066">
                  <w:pPr>
                    <w:rPr>
                      <w:rFonts w:eastAsia="等线"/>
                      <w:bCs/>
                      <w:lang w:val="en-US"/>
                    </w:rPr>
                  </w:pPr>
                  <w:r w:rsidRPr="003B7817">
                    <w:t>CNN (Resnet like design)</w:t>
                  </w:r>
                </w:p>
              </w:tc>
            </w:tr>
            <w:tr w:rsidR="007E7533" w:rsidRPr="003B7817" w14:paraId="483A6D35" w14:textId="77777777" w:rsidTr="00A82066">
              <w:trPr>
                <w:trHeight w:val="592"/>
              </w:trPr>
              <w:tc>
                <w:tcPr>
                  <w:tcW w:w="1683" w:type="dxa"/>
                  <w:vMerge/>
                  <w:shd w:val="clear" w:color="auto" w:fill="auto"/>
                  <w:vAlign w:val="center"/>
                </w:tcPr>
                <w:p w14:paraId="769E8255" w14:textId="77777777" w:rsidR="007E7533" w:rsidRPr="003B7817" w:rsidRDefault="007E7533" w:rsidP="00A82066">
                  <w:pPr>
                    <w:jc w:val="center"/>
                    <w:rPr>
                      <w:rFonts w:eastAsia="等线"/>
                      <w:bCs/>
                      <w:lang w:val="en-US"/>
                    </w:rPr>
                  </w:pPr>
                </w:p>
              </w:tc>
              <w:tc>
                <w:tcPr>
                  <w:tcW w:w="1683" w:type="dxa"/>
                  <w:shd w:val="clear" w:color="auto" w:fill="auto"/>
                  <w:vAlign w:val="center"/>
                </w:tcPr>
                <w:p w14:paraId="39FAFF53" w14:textId="77777777" w:rsidR="007E7533" w:rsidRPr="003B7817" w:rsidRDefault="007E7533" w:rsidP="00A82066">
                  <w:pPr>
                    <w:rPr>
                      <w:bCs/>
                    </w:rPr>
                  </w:pPr>
                  <w:r w:rsidRPr="003B7817">
                    <w:t>FLOPs</w:t>
                  </w:r>
                </w:p>
              </w:tc>
              <w:tc>
                <w:tcPr>
                  <w:tcW w:w="4851" w:type="dxa"/>
                  <w:shd w:val="clear" w:color="auto" w:fill="auto"/>
                  <w:vAlign w:val="center"/>
                </w:tcPr>
                <w:p w14:paraId="6D21E426" w14:textId="77777777" w:rsidR="007E7533" w:rsidRPr="003B7817" w:rsidRDefault="007E7533" w:rsidP="00A82066">
                  <w:pPr>
                    <w:rPr>
                      <w:bCs/>
                    </w:rPr>
                  </w:pPr>
                  <w:r w:rsidRPr="003B7817">
                    <w:t>47M (vs. 1.6M for eTypeII)</w:t>
                  </w:r>
                </w:p>
              </w:tc>
            </w:tr>
            <w:tr w:rsidR="007E7533" w:rsidRPr="003B7817" w14:paraId="03500D32" w14:textId="77777777" w:rsidTr="00A82066">
              <w:trPr>
                <w:trHeight w:val="592"/>
              </w:trPr>
              <w:tc>
                <w:tcPr>
                  <w:tcW w:w="1683" w:type="dxa"/>
                  <w:vMerge/>
                  <w:shd w:val="clear" w:color="auto" w:fill="auto"/>
                  <w:vAlign w:val="center"/>
                </w:tcPr>
                <w:p w14:paraId="047C5736" w14:textId="77777777" w:rsidR="007E7533" w:rsidRPr="003B7817" w:rsidRDefault="007E7533" w:rsidP="00A82066">
                  <w:pPr>
                    <w:jc w:val="center"/>
                    <w:rPr>
                      <w:rFonts w:eastAsia="等线"/>
                      <w:bCs/>
                      <w:lang w:val="en-US"/>
                    </w:rPr>
                  </w:pPr>
                </w:p>
              </w:tc>
              <w:tc>
                <w:tcPr>
                  <w:tcW w:w="1683" w:type="dxa"/>
                  <w:shd w:val="clear" w:color="auto" w:fill="auto"/>
                  <w:vAlign w:val="center"/>
                </w:tcPr>
                <w:p w14:paraId="312A54A3" w14:textId="77777777" w:rsidR="007E7533" w:rsidRPr="003B7817" w:rsidRDefault="007E7533" w:rsidP="00A82066">
                  <w:pPr>
                    <w:rPr>
                      <w:bCs/>
                    </w:rPr>
                  </w:pPr>
                  <w:r w:rsidRPr="003B7817">
                    <w:t>Model size</w:t>
                  </w:r>
                </w:p>
              </w:tc>
              <w:tc>
                <w:tcPr>
                  <w:tcW w:w="4851" w:type="dxa"/>
                  <w:shd w:val="clear" w:color="auto" w:fill="auto"/>
                  <w:vAlign w:val="center"/>
                </w:tcPr>
                <w:p w14:paraId="3FFDB686" w14:textId="77777777" w:rsidR="007E7533" w:rsidRPr="003B7817" w:rsidRDefault="007E7533" w:rsidP="00A82066">
                  <w:pPr>
                    <w:rPr>
                      <w:bCs/>
                    </w:rPr>
                  </w:pPr>
                  <w:r w:rsidRPr="003B7817">
                    <w:t>448Kbyte</w:t>
                  </w:r>
                </w:p>
              </w:tc>
            </w:tr>
            <w:tr w:rsidR="007E7533" w:rsidRPr="003B7817" w14:paraId="13F214E7" w14:textId="77777777" w:rsidTr="00A82066">
              <w:trPr>
                <w:trHeight w:val="603"/>
              </w:trPr>
              <w:tc>
                <w:tcPr>
                  <w:tcW w:w="1683" w:type="dxa"/>
                  <w:vMerge/>
                  <w:shd w:val="clear" w:color="auto" w:fill="auto"/>
                </w:tcPr>
                <w:p w14:paraId="3116FAD3" w14:textId="77777777" w:rsidR="007E7533" w:rsidRPr="003B7817" w:rsidRDefault="007E7533" w:rsidP="00A82066">
                  <w:pPr>
                    <w:rPr>
                      <w:rFonts w:eastAsia="等线"/>
                      <w:bCs/>
                      <w:lang w:val="en-US"/>
                    </w:rPr>
                  </w:pPr>
                </w:p>
              </w:tc>
              <w:tc>
                <w:tcPr>
                  <w:tcW w:w="1683" w:type="dxa"/>
                  <w:shd w:val="clear" w:color="auto" w:fill="auto"/>
                  <w:vAlign w:val="center"/>
                </w:tcPr>
                <w:p w14:paraId="59A14B51" w14:textId="77777777" w:rsidR="007E7533" w:rsidRPr="003B7817" w:rsidRDefault="007E7533" w:rsidP="00A82066">
                  <w:pPr>
                    <w:rPr>
                      <w:rFonts w:eastAsia="等线"/>
                      <w:bCs/>
                      <w:lang w:val="en-US"/>
                    </w:rPr>
                  </w:pPr>
                  <w:r w:rsidRPr="003B7817">
                    <w:t xml:space="preserve">Num of Resnet blocks </w:t>
                  </w:r>
                </w:p>
              </w:tc>
              <w:tc>
                <w:tcPr>
                  <w:tcW w:w="4851" w:type="dxa"/>
                  <w:shd w:val="clear" w:color="auto" w:fill="auto"/>
                  <w:vAlign w:val="center"/>
                </w:tcPr>
                <w:p w14:paraId="1BD34B07" w14:textId="77777777" w:rsidR="007E7533" w:rsidRPr="003B7817" w:rsidRDefault="007E7533" w:rsidP="00A82066">
                  <w:pPr>
                    <w:rPr>
                      <w:rFonts w:eastAsia="等线"/>
                      <w:bCs/>
                      <w:lang w:val="en-US"/>
                    </w:rPr>
                  </w:pPr>
                  <w:r w:rsidRPr="003B7817">
                    <w:t>6</w:t>
                  </w:r>
                </w:p>
              </w:tc>
            </w:tr>
            <w:tr w:rsidR="007E7533" w:rsidRPr="003B7817" w14:paraId="31162C87" w14:textId="77777777" w:rsidTr="00A82066">
              <w:trPr>
                <w:trHeight w:val="812"/>
              </w:trPr>
              <w:tc>
                <w:tcPr>
                  <w:tcW w:w="1683" w:type="dxa"/>
                  <w:vMerge/>
                  <w:shd w:val="clear" w:color="auto" w:fill="auto"/>
                </w:tcPr>
                <w:p w14:paraId="49188EBA" w14:textId="77777777" w:rsidR="007E7533" w:rsidRPr="003B7817" w:rsidRDefault="007E7533" w:rsidP="00A82066">
                  <w:pPr>
                    <w:rPr>
                      <w:rFonts w:eastAsia="等线"/>
                      <w:bCs/>
                      <w:lang w:val="en-US"/>
                    </w:rPr>
                  </w:pPr>
                </w:p>
              </w:tc>
              <w:tc>
                <w:tcPr>
                  <w:tcW w:w="1683" w:type="dxa"/>
                  <w:shd w:val="clear" w:color="auto" w:fill="auto"/>
                  <w:vAlign w:val="center"/>
                </w:tcPr>
                <w:p w14:paraId="4E2840DF" w14:textId="77777777" w:rsidR="007E7533" w:rsidRPr="003B7817" w:rsidRDefault="007E7533" w:rsidP="00A82066">
                  <w:pPr>
                    <w:rPr>
                      <w:rFonts w:eastAsia="等线"/>
                      <w:bCs/>
                      <w:lang w:val="en-US"/>
                    </w:rPr>
                  </w:pPr>
                  <w:r w:rsidRPr="003B7817">
                    <w:t>Layer after resnet blocks</w:t>
                  </w:r>
                </w:p>
              </w:tc>
              <w:tc>
                <w:tcPr>
                  <w:tcW w:w="4851" w:type="dxa"/>
                  <w:shd w:val="clear" w:color="auto" w:fill="auto"/>
                  <w:vAlign w:val="center"/>
                </w:tcPr>
                <w:p w14:paraId="794D99E7" w14:textId="77777777" w:rsidR="007E7533" w:rsidRPr="003B7817" w:rsidRDefault="007E7533" w:rsidP="00A82066">
                  <w:pPr>
                    <w:rPr>
                      <w:rFonts w:eastAsia="等线"/>
                      <w:bCs/>
                      <w:lang w:val="en-US"/>
                    </w:rPr>
                  </w:pPr>
                  <w:r w:rsidRPr="003B7817">
                    <w:t>2 layers (one FC layer, one Conv layer)</w:t>
                  </w:r>
                </w:p>
              </w:tc>
            </w:tr>
            <w:tr w:rsidR="007E7533" w:rsidRPr="003B7817" w14:paraId="3967CBBD" w14:textId="77777777" w:rsidTr="00A82066">
              <w:trPr>
                <w:trHeight w:val="603"/>
              </w:trPr>
              <w:tc>
                <w:tcPr>
                  <w:tcW w:w="1683" w:type="dxa"/>
                  <w:vMerge/>
                  <w:shd w:val="clear" w:color="auto" w:fill="auto"/>
                </w:tcPr>
                <w:p w14:paraId="3AB70964" w14:textId="77777777" w:rsidR="007E7533" w:rsidRPr="003B7817" w:rsidRDefault="007E7533" w:rsidP="00A82066">
                  <w:pPr>
                    <w:rPr>
                      <w:rFonts w:eastAsia="等线"/>
                      <w:bCs/>
                      <w:lang w:val="en-US"/>
                    </w:rPr>
                  </w:pPr>
                </w:p>
              </w:tc>
              <w:tc>
                <w:tcPr>
                  <w:tcW w:w="1683" w:type="dxa"/>
                  <w:shd w:val="clear" w:color="auto" w:fill="auto"/>
                  <w:vAlign w:val="center"/>
                </w:tcPr>
                <w:p w14:paraId="1AF00CB5" w14:textId="77777777" w:rsidR="007E7533" w:rsidRPr="003B7817" w:rsidRDefault="007E7533" w:rsidP="00A82066">
                  <w:pPr>
                    <w:rPr>
                      <w:rFonts w:eastAsia="等线"/>
                      <w:bCs/>
                      <w:lang w:val="en-US"/>
                    </w:rPr>
                  </w:pPr>
                  <w:r w:rsidRPr="003B7817">
                    <w:t>Layer before  resnet blocks</w:t>
                  </w:r>
                </w:p>
              </w:tc>
              <w:tc>
                <w:tcPr>
                  <w:tcW w:w="4851" w:type="dxa"/>
                  <w:shd w:val="clear" w:color="auto" w:fill="auto"/>
                  <w:vAlign w:val="center"/>
                </w:tcPr>
                <w:p w14:paraId="06244B42" w14:textId="77777777" w:rsidR="007E7533" w:rsidRPr="003B7817" w:rsidRDefault="007E7533" w:rsidP="00A82066">
                  <w:pPr>
                    <w:rPr>
                      <w:rFonts w:eastAsia="等线"/>
                      <w:bCs/>
                      <w:lang w:val="en-US"/>
                    </w:rPr>
                  </w:pPr>
                  <w:r w:rsidRPr="003B7817">
                    <w:t>1 layer (one conv layer)</w:t>
                  </w:r>
                </w:p>
              </w:tc>
            </w:tr>
            <w:tr w:rsidR="007E7533" w:rsidRPr="003B7817" w14:paraId="7A0AC1A2" w14:textId="77777777" w:rsidTr="00A82066">
              <w:trPr>
                <w:trHeight w:val="812"/>
              </w:trPr>
              <w:tc>
                <w:tcPr>
                  <w:tcW w:w="1683" w:type="dxa"/>
                  <w:vMerge/>
                  <w:shd w:val="clear" w:color="auto" w:fill="auto"/>
                </w:tcPr>
                <w:p w14:paraId="5DFFE44E" w14:textId="77777777" w:rsidR="007E7533" w:rsidRPr="003B7817" w:rsidRDefault="007E7533" w:rsidP="00A82066">
                  <w:pPr>
                    <w:rPr>
                      <w:rFonts w:eastAsia="等线"/>
                      <w:bCs/>
                      <w:lang w:val="en-US"/>
                    </w:rPr>
                  </w:pPr>
                </w:p>
              </w:tc>
              <w:tc>
                <w:tcPr>
                  <w:tcW w:w="1683" w:type="dxa"/>
                  <w:shd w:val="clear" w:color="auto" w:fill="auto"/>
                  <w:vAlign w:val="center"/>
                </w:tcPr>
                <w:p w14:paraId="3CE66B96" w14:textId="77777777" w:rsidR="007E7533" w:rsidRPr="003B7817" w:rsidRDefault="007E7533" w:rsidP="00A82066">
                  <w:pPr>
                    <w:rPr>
                      <w:rFonts w:eastAsia="等线"/>
                      <w:bCs/>
                      <w:lang w:val="en-US"/>
                    </w:rPr>
                  </w:pPr>
                  <w:r w:rsidRPr="003B7817">
                    <w:t>Layer within a resnet block</w:t>
                  </w:r>
                </w:p>
              </w:tc>
              <w:tc>
                <w:tcPr>
                  <w:tcW w:w="4851" w:type="dxa"/>
                  <w:shd w:val="clear" w:color="auto" w:fill="auto"/>
                  <w:vAlign w:val="center"/>
                </w:tcPr>
                <w:p w14:paraId="6EBA3EDE" w14:textId="77777777" w:rsidR="007E7533" w:rsidRPr="003B7817" w:rsidRDefault="007E7533" w:rsidP="00A82066">
                  <w:pPr>
                    <w:rPr>
                      <w:rFonts w:eastAsia="等线"/>
                      <w:bCs/>
                      <w:lang w:val="en-US"/>
                    </w:rPr>
                  </w:pPr>
                  <w:r w:rsidRPr="003B7817">
                    <w:t>2 Conv layer and direct combination</w:t>
                  </w:r>
                </w:p>
              </w:tc>
            </w:tr>
            <w:tr w:rsidR="007E7533" w:rsidRPr="003B7817" w14:paraId="5A9F5BC6" w14:textId="77777777" w:rsidTr="00A82066">
              <w:trPr>
                <w:trHeight w:val="812"/>
              </w:trPr>
              <w:tc>
                <w:tcPr>
                  <w:tcW w:w="1683" w:type="dxa"/>
                  <w:vMerge/>
                  <w:shd w:val="clear" w:color="auto" w:fill="auto"/>
                </w:tcPr>
                <w:p w14:paraId="09B34EC7" w14:textId="77777777" w:rsidR="007E7533" w:rsidRPr="003B7817" w:rsidRDefault="007E7533" w:rsidP="00A82066">
                  <w:pPr>
                    <w:rPr>
                      <w:rFonts w:eastAsia="等线"/>
                      <w:bCs/>
                      <w:lang w:val="en-US"/>
                    </w:rPr>
                  </w:pPr>
                </w:p>
              </w:tc>
              <w:tc>
                <w:tcPr>
                  <w:tcW w:w="1683" w:type="dxa"/>
                  <w:shd w:val="clear" w:color="auto" w:fill="auto"/>
                  <w:vAlign w:val="center"/>
                </w:tcPr>
                <w:p w14:paraId="3EE1E390" w14:textId="77777777" w:rsidR="007E7533" w:rsidRPr="003B7817" w:rsidRDefault="007E7533" w:rsidP="00A82066">
                  <w:pPr>
                    <w:rPr>
                      <w:bCs/>
                    </w:rPr>
                  </w:pPr>
                  <w:r w:rsidRPr="003B7817">
                    <w:t>CNN kernel parameters</w:t>
                  </w:r>
                </w:p>
              </w:tc>
              <w:tc>
                <w:tcPr>
                  <w:tcW w:w="4851" w:type="dxa"/>
                  <w:shd w:val="clear" w:color="auto" w:fill="auto"/>
                  <w:vAlign w:val="center"/>
                </w:tcPr>
                <w:p w14:paraId="7AE3D8C9" w14:textId="77777777" w:rsidR="007E7533" w:rsidRPr="003B7817" w:rsidRDefault="007E7533" w:rsidP="00A82066">
                  <w:pPr>
                    <w:rPr>
                      <w:bCs/>
                    </w:rPr>
                  </w:pPr>
                  <w:r w:rsidRPr="003B7817">
                    <w:t>- dilation =1 (which is the default parameter)</w:t>
                  </w:r>
                </w:p>
                <w:p w14:paraId="1200902F" w14:textId="77777777" w:rsidR="007E7533" w:rsidRPr="003B7817" w:rsidRDefault="007E7533" w:rsidP="00A82066">
                  <w:pPr>
                    <w:rPr>
                      <w:bCs/>
                    </w:rPr>
                  </w:pPr>
                  <w:r w:rsidRPr="003B7817">
                    <w:t xml:space="preserve">- padding type = zero padding (which is the default parameter) </w:t>
                  </w:r>
                </w:p>
                <w:p w14:paraId="3AA8039C" w14:textId="77777777" w:rsidR="007E7533" w:rsidRPr="003B7817" w:rsidRDefault="007E7533" w:rsidP="00A82066">
                  <w:pPr>
                    <w:rPr>
                      <w:bCs/>
                    </w:rPr>
                  </w:pPr>
                  <w:r w:rsidRPr="003B7817">
                    <w:t>- The value of groups =1 (which is default parameter)</w:t>
                  </w:r>
                </w:p>
              </w:tc>
            </w:tr>
            <w:tr w:rsidR="007E7533" w:rsidRPr="003B7817" w14:paraId="7C24D145" w14:textId="77777777" w:rsidTr="00A82066">
              <w:trPr>
                <w:trHeight w:val="823"/>
              </w:trPr>
              <w:tc>
                <w:tcPr>
                  <w:tcW w:w="1683" w:type="dxa"/>
                  <w:vMerge/>
                  <w:shd w:val="clear" w:color="auto" w:fill="auto"/>
                </w:tcPr>
                <w:p w14:paraId="2E90AE8C" w14:textId="77777777" w:rsidR="007E7533" w:rsidRPr="003B7817" w:rsidRDefault="007E7533" w:rsidP="00A82066">
                  <w:pPr>
                    <w:rPr>
                      <w:rFonts w:eastAsia="等线"/>
                      <w:bCs/>
                      <w:lang w:val="en-US"/>
                    </w:rPr>
                  </w:pPr>
                </w:p>
              </w:tc>
              <w:tc>
                <w:tcPr>
                  <w:tcW w:w="1683" w:type="dxa"/>
                  <w:shd w:val="clear" w:color="auto" w:fill="auto"/>
                  <w:vAlign w:val="center"/>
                </w:tcPr>
                <w:p w14:paraId="7F84EEBF" w14:textId="77777777" w:rsidR="007E7533" w:rsidRPr="003B7817" w:rsidRDefault="007E7533" w:rsidP="00A82066">
                  <w:pPr>
                    <w:rPr>
                      <w:rFonts w:eastAsia="等线"/>
                      <w:bCs/>
                      <w:lang w:val="en-US"/>
                    </w:rPr>
                  </w:pPr>
                  <w:r w:rsidRPr="003B7817">
                    <w:t>Kernel/Channel size within a resnet block</w:t>
                  </w:r>
                </w:p>
              </w:tc>
              <w:tc>
                <w:tcPr>
                  <w:tcW w:w="4851" w:type="dxa"/>
                  <w:shd w:val="clear" w:color="auto" w:fill="auto"/>
                  <w:vAlign w:val="center"/>
                </w:tcPr>
                <w:p w14:paraId="29C816F0" w14:textId="77777777" w:rsidR="007E7533" w:rsidRPr="003B7817" w:rsidRDefault="007E7533" w:rsidP="00A82066">
                  <w:pPr>
                    <w:rPr>
                      <w:rFonts w:eastAsia="等线"/>
                      <w:bCs/>
                      <w:lang w:val="en-US"/>
                    </w:rPr>
                  </w:pPr>
                  <w:r w:rsidRPr="003B7817">
                    <w:t xml:space="preserve">(3,3,32) </w:t>
                  </w:r>
                </w:p>
              </w:tc>
            </w:tr>
            <w:tr w:rsidR="007E7533" w:rsidRPr="003B7817" w14:paraId="1CE6617C" w14:textId="77777777" w:rsidTr="00A82066">
              <w:trPr>
                <w:trHeight w:val="812"/>
              </w:trPr>
              <w:tc>
                <w:tcPr>
                  <w:tcW w:w="1683" w:type="dxa"/>
                  <w:vMerge/>
                  <w:shd w:val="clear" w:color="auto" w:fill="auto"/>
                </w:tcPr>
                <w:p w14:paraId="2B7D4D56" w14:textId="77777777" w:rsidR="007E7533" w:rsidRPr="003B7817" w:rsidRDefault="007E7533" w:rsidP="00A82066">
                  <w:pPr>
                    <w:rPr>
                      <w:rFonts w:eastAsia="等线"/>
                      <w:bCs/>
                      <w:lang w:val="en-US"/>
                    </w:rPr>
                  </w:pPr>
                </w:p>
              </w:tc>
              <w:tc>
                <w:tcPr>
                  <w:tcW w:w="1683" w:type="dxa"/>
                  <w:shd w:val="clear" w:color="auto" w:fill="auto"/>
                </w:tcPr>
                <w:p w14:paraId="010CAD18" w14:textId="77777777" w:rsidR="007E7533" w:rsidRPr="003B7817" w:rsidRDefault="007E7533" w:rsidP="00A82066">
                  <w:pPr>
                    <w:rPr>
                      <w:rFonts w:eastAsia="等线"/>
                      <w:bCs/>
                      <w:lang w:val="en-US"/>
                    </w:rPr>
                  </w:pPr>
                  <w:r w:rsidRPr="003B7817">
                    <w:t>Size of message (feature map) passed across layers</w:t>
                  </w:r>
                </w:p>
              </w:tc>
              <w:tc>
                <w:tcPr>
                  <w:tcW w:w="4851" w:type="dxa"/>
                  <w:shd w:val="clear" w:color="auto" w:fill="auto"/>
                </w:tcPr>
                <w:p w14:paraId="5E5924D1" w14:textId="77777777" w:rsidR="007E7533" w:rsidRPr="003B7817" w:rsidRDefault="007E7533" w:rsidP="00A82066">
                  <w:pPr>
                    <w:rPr>
                      <w:rFonts w:eastAsia="等线"/>
                      <w:bCs/>
                      <w:lang w:val="en-US"/>
                    </w:rPr>
                  </w:pPr>
                  <w:r w:rsidRPr="003B7817">
                    <w:rPr>
                      <w:rFonts w:eastAsia="等线"/>
                      <w:lang w:val="en-US"/>
                    </w:rPr>
                    <w:t>(13,32)</w:t>
                  </w:r>
                </w:p>
              </w:tc>
            </w:tr>
          </w:tbl>
          <w:p w14:paraId="4D36A524" w14:textId="77777777" w:rsidR="007E7533" w:rsidRPr="003B7817" w:rsidRDefault="007E7533" w:rsidP="00A82066">
            <w:pPr>
              <w:rPr>
                <w:rFonts w:eastAsia="Yu Mincho"/>
                <w:bCs/>
                <w:lang w:val="en-US" w:eastAsia="ja-JP"/>
              </w:rPr>
            </w:pPr>
          </w:p>
          <w:p w14:paraId="446A40C7" w14:textId="77777777" w:rsidR="007E7533" w:rsidRPr="003B7817" w:rsidRDefault="007E7533" w:rsidP="00A82066">
            <w:pPr>
              <w:rPr>
                <w:rFonts w:eastAsia="等线"/>
                <w:bCs/>
                <w:lang w:val="en-US"/>
              </w:rPr>
            </w:pPr>
            <w:r w:rsidRPr="003B7817">
              <w:rPr>
                <w:rFonts w:eastAsia="等线"/>
                <w:lang w:val="en-US"/>
              </w:rPr>
              <w:t xml:space="preserve">Table </w:t>
            </w:r>
            <w:r w:rsidRPr="003B7817">
              <w:rPr>
                <w:rFonts w:eastAsia="Yu Mincho"/>
                <w:lang w:val="en-US" w:eastAsia="ja-JP"/>
              </w:rPr>
              <w:t>2</w:t>
            </w:r>
            <w:r w:rsidRPr="003B7817">
              <w:rPr>
                <w:rFonts w:eastAsia="等线"/>
                <w:lang w:val="en-US"/>
              </w:rPr>
              <w:t>. CNN model parameters for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00"/>
              <w:gridCol w:w="4821"/>
            </w:tblGrid>
            <w:tr w:rsidR="007E7533" w:rsidRPr="003B7817" w14:paraId="028A4495" w14:textId="77777777" w:rsidTr="00A82066">
              <w:trPr>
                <w:trHeight w:val="382"/>
              </w:trPr>
              <w:tc>
                <w:tcPr>
                  <w:tcW w:w="1743" w:type="dxa"/>
                  <w:vMerge w:val="restart"/>
                  <w:shd w:val="clear" w:color="auto" w:fill="auto"/>
                  <w:vAlign w:val="center"/>
                </w:tcPr>
                <w:p w14:paraId="3B43DEF2" w14:textId="77777777" w:rsidR="007E7533" w:rsidRPr="003B7817" w:rsidRDefault="007E7533" w:rsidP="00A82066">
                  <w:pPr>
                    <w:jc w:val="center"/>
                    <w:rPr>
                      <w:rFonts w:eastAsia="等线"/>
                      <w:bCs/>
                      <w:lang w:val="en-US"/>
                    </w:rPr>
                  </w:pPr>
                  <w:r w:rsidRPr="003B7817">
                    <w:rPr>
                      <w:rFonts w:eastAsia="等线"/>
                      <w:lang w:val="en-US"/>
                    </w:rPr>
                    <w:t>Model architecture parameters for decoder (convolutional)</w:t>
                  </w:r>
                </w:p>
              </w:tc>
              <w:tc>
                <w:tcPr>
                  <w:tcW w:w="2392" w:type="dxa"/>
                  <w:shd w:val="clear" w:color="auto" w:fill="auto"/>
                  <w:vAlign w:val="center"/>
                </w:tcPr>
                <w:p w14:paraId="35CCBCC9" w14:textId="77777777" w:rsidR="007E7533" w:rsidRPr="003B7817" w:rsidRDefault="007E7533" w:rsidP="00A82066">
                  <w:pPr>
                    <w:rPr>
                      <w:rFonts w:eastAsia="等线"/>
                      <w:bCs/>
                      <w:lang w:val="en-US"/>
                    </w:rPr>
                  </w:pPr>
                  <w:r w:rsidRPr="003B7817">
                    <w:t>Model type</w:t>
                  </w:r>
                </w:p>
              </w:tc>
              <w:tc>
                <w:tcPr>
                  <w:tcW w:w="5228" w:type="dxa"/>
                  <w:shd w:val="clear" w:color="auto" w:fill="auto"/>
                  <w:vAlign w:val="center"/>
                </w:tcPr>
                <w:p w14:paraId="0A7340D1" w14:textId="77777777" w:rsidR="007E7533" w:rsidRPr="003B7817" w:rsidRDefault="007E7533" w:rsidP="00A82066">
                  <w:pPr>
                    <w:rPr>
                      <w:rFonts w:eastAsia="等线"/>
                      <w:bCs/>
                      <w:lang w:val="en-US"/>
                    </w:rPr>
                  </w:pPr>
                  <w:r w:rsidRPr="003B7817">
                    <w:t>CNN (Resnet like design)</w:t>
                  </w:r>
                </w:p>
              </w:tc>
            </w:tr>
            <w:tr w:rsidR="007E7533" w:rsidRPr="003B7817" w14:paraId="180CA007" w14:textId="77777777" w:rsidTr="00A82066">
              <w:trPr>
                <w:trHeight w:val="382"/>
              </w:trPr>
              <w:tc>
                <w:tcPr>
                  <w:tcW w:w="1743" w:type="dxa"/>
                  <w:vMerge/>
                  <w:shd w:val="clear" w:color="auto" w:fill="auto"/>
                  <w:vAlign w:val="center"/>
                </w:tcPr>
                <w:p w14:paraId="0D75B384" w14:textId="77777777" w:rsidR="007E7533" w:rsidRPr="003B7817" w:rsidRDefault="007E7533" w:rsidP="00A82066">
                  <w:pPr>
                    <w:jc w:val="center"/>
                    <w:rPr>
                      <w:rFonts w:eastAsia="等线"/>
                      <w:bCs/>
                      <w:lang w:val="en-US"/>
                    </w:rPr>
                  </w:pPr>
                </w:p>
              </w:tc>
              <w:tc>
                <w:tcPr>
                  <w:tcW w:w="2392" w:type="dxa"/>
                  <w:shd w:val="clear" w:color="auto" w:fill="auto"/>
                  <w:vAlign w:val="center"/>
                </w:tcPr>
                <w:p w14:paraId="777488F2" w14:textId="77777777" w:rsidR="007E7533" w:rsidRPr="003B7817" w:rsidRDefault="007E7533" w:rsidP="00A82066">
                  <w:pPr>
                    <w:rPr>
                      <w:bCs/>
                    </w:rPr>
                  </w:pPr>
                  <w:r w:rsidRPr="003B7817">
                    <w:t>FLOPs</w:t>
                  </w:r>
                </w:p>
              </w:tc>
              <w:tc>
                <w:tcPr>
                  <w:tcW w:w="5228" w:type="dxa"/>
                  <w:shd w:val="clear" w:color="auto" w:fill="auto"/>
                  <w:vAlign w:val="center"/>
                </w:tcPr>
                <w:p w14:paraId="4CB6B362" w14:textId="77777777" w:rsidR="007E7533" w:rsidRPr="003B7817" w:rsidRDefault="007E7533" w:rsidP="00A82066">
                  <w:pPr>
                    <w:rPr>
                      <w:bCs/>
                    </w:rPr>
                  </w:pPr>
                  <w:r w:rsidRPr="003B7817">
                    <w:rPr>
                      <w:rFonts w:eastAsia="Yu Mincho"/>
                      <w:lang w:val="en-US" w:eastAsia="ja-JP"/>
                    </w:rPr>
                    <w:t>740M</w:t>
                  </w:r>
                </w:p>
              </w:tc>
            </w:tr>
            <w:tr w:rsidR="007E7533" w:rsidRPr="003B7817" w14:paraId="1202AEB5" w14:textId="77777777" w:rsidTr="00A82066">
              <w:trPr>
                <w:trHeight w:val="382"/>
              </w:trPr>
              <w:tc>
                <w:tcPr>
                  <w:tcW w:w="1743" w:type="dxa"/>
                  <w:vMerge/>
                  <w:shd w:val="clear" w:color="auto" w:fill="auto"/>
                  <w:vAlign w:val="center"/>
                </w:tcPr>
                <w:p w14:paraId="3763F5D3" w14:textId="77777777" w:rsidR="007E7533" w:rsidRPr="003B7817" w:rsidRDefault="007E7533" w:rsidP="00A82066">
                  <w:pPr>
                    <w:jc w:val="center"/>
                    <w:rPr>
                      <w:rFonts w:eastAsia="等线"/>
                      <w:bCs/>
                      <w:lang w:val="en-US"/>
                    </w:rPr>
                  </w:pPr>
                </w:p>
              </w:tc>
              <w:tc>
                <w:tcPr>
                  <w:tcW w:w="2392" w:type="dxa"/>
                  <w:shd w:val="clear" w:color="auto" w:fill="auto"/>
                  <w:vAlign w:val="center"/>
                </w:tcPr>
                <w:p w14:paraId="10DA6BDC" w14:textId="77777777" w:rsidR="007E7533" w:rsidRPr="003B7817" w:rsidRDefault="007E7533" w:rsidP="00A82066">
                  <w:pPr>
                    <w:rPr>
                      <w:bCs/>
                    </w:rPr>
                  </w:pPr>
                  <w:r w:rsidRPr="003B7817">
                    <w:t>Model size</w:t>
                  </w:r>
                </w:p>
              </w:tc>
              <w:tc>
                <w:tcPr>
                  <w:tcW w:w="5228" w:type="dxa"/>
                  <w:shd w:val="clear" w:color="auto" w:fill="auto"/>
                  <w:vAlign w:val="center"/>
                </w:tcPr>
                <w:p w14:paraId="26687FFC" w14:textId="77777777" w:rsidR="007E7533" w:rsidRPr="003B7817" w:rsidRDefault="007E7533" w:rsidP="00A82066">
                  <w:pPr>
                    <w:rPr>
                      <w:bCs/>
                    </w:rPr>
                  </w:pPr>
                  <w:r w:rsidRPr="003B7817">
                    <w:rPr>
                      <w:rFonts w:eastAsia="Yu Mincho"/>
                      <w:lang w:val="en-US" w:eastAsia="ja-JP"/>
                    </w:rPr>
                    <w:t>7.2Mbyte</w:t>
                  </w:r>
                </w:p>
              </w:tc>
            </w:tr>
            <w:tr w:rsidR="007E7533" w:rsidRPr="003B7817" w14:paraId="5994A970" w14:textId="77777777" w:rsidTr="00A82066">
              <w:trPr>
                <w:trHeight w:val="389"/>
              </w:trPr>
              <w:tc>
                <w:tcPr>
                  <w:tcW w:w="1743" w:type="dxa"/>
                  <w:vMerge/>
                  <w:shd w:val="clear" w:color="auto" w:fill="auto"/>
                </w:tcPr>
                <w:p w14:paraId="0BF50629" w14:textId="77777777" w:rsidR="007E7533" w:rsidRPr="003B7817" w:rsidRDefault="007E7533" w:rsidP="00A82066">
                  <w:pPr>
                    <w:rPr>
                      <w:rFonts w:eastAsia="等线"/>
                      <w:bCs/>
                      <w:lang w:val="en-US"/>
                    </w:rPr>
                  </w:pPr>
                </w:p>
              </w:tc>
              <w:tc>
                <w:tcPr>
                  <w:tcW w:w="2392" w:type="dxa"/>
                  <w:shd w:val="clear" w:color="auto" w:fill="auto"/>
                  <w:vAlign w:val="center"/>
                </w:tcPr>
                <w:p w14:paraId="51FA1368" w14:textId="77777777" w:rsidR="007E7533" w:rsidRPr="003B7817" w:rsidRDefault="007E7533" w:rsidP="00A82066">
                  <w:pPr>
                    <w:rPr>
                      <w:rFonts w:eastAsia="等线"/>
                      <w:bCs/>
                      <w:lang w:val="en-US"/>
                    </w:rPr>
                  </w:pPr>
                  <w:r w:rsidRPr="003B7817">
                    <w:t xml:space="preserve">Num of Resnet blocks </w:t>
                  </w:r>
                </w:p>
              </w:tc>
              <w:tc>
                <w:tcPr>
                  <w:tcW w:w="5228" w:type="dxa"/>
                  <w:shd w:val="clear" w:color="auto" w:fill="auto"/>
                  <w:vAlign w:val="center"/>
                </w:tcPr>
                <w:p w14:paraId="01C765AF" w14:textId="77777777" w:rsidR="007E7533" w:rsidRPr="003B7817" w:rsidRDefault="007E7533" w:rsidP="00A82066">
                  <w:pPr>
                    <w:rPr>
                      <w:rFonts w:eastAsia="等线"/>
                      <w:bCs/>
                      <w:lang w:val="en-US"/>
                    </w:rPr>
                  </w:pPr>
                  <w:r w:rsidRPr="003B7817">
                    <w:t>6</w:t>
                  </w:r>
                </w:p>
              </w:tc>
            </w:tr>
            <w:tr w:rsidR="007E7533" w:rsidRPr="003B7817" w14:paraId="3C516ED5" w14:textId="77777777" w:rsidTr="00A82066">
              <w:trPr>
                <w:trHeight w:val="524"/>
              </w:trPr>
              <w:tc>
                <w:tcPr>
                  <w:tcW w:w="1743" w:type="dxa"/>
                  <w:vMerge/>
                  <w:shd w:val="clear" w:color="auto" w:fill="auto"/>
                </w:tcPr>
                <w:p w14:paraId="373516BD" w14:textId="77777777" w:rsidR="007E7533" w:rsidRPr="003B7817" w:rsidRDefault="007E7533" w:rsidP="00A82066">
                  <w:pPr>
                    <w:rPr>
                      <w:rFonts w:eastAsia="等线"/>
                      <w:bCs/>
                      <w:lang w:val="en-US"/>
                    </w:rPr>
                  </w:pPr>
                </w:p>
              </w:tc>
              <w:tc>
                <w:tcPr>
                  <w:tcW w:w="2392" w:type="dxa"/>
                  <w:shd w:val="clear" w:color="auto" w:fill="auto"/>
                  <w:vAlign w:val="center"/>
                </w:tcPr>
                <w:p w14:paraId="0AB63478" w14:textId="77777777" w:rsidR="007E7533" w:rsidRPr="003B7817" w:rsidRDefault="007E7533" w:rsidP="00A82066">
                  <w:pPr>
                    <w:rPr>
                      <w:rFonts w:eastAsia="等线"/>
                      <w:bCs/>
                      <w:lang w:val="en-US"/>
                    </w:rPr>
                  </w:pPr>
                  <w:r w:rsidRPr="003B7817">
                    <w:t>Layer before resnet blocks</w:t>
                  </w:r>
                </w:p>
              </w:tc>
              <w:tc>
                <w:tcPr>
                  <w:tcW w:w="5228" w:type="dxa"/>
                  <w:shd w:val="clear" w:color="auto" w:fill="auto"/>
                  <w:vAlign w:val="center"/>
                </w:tcPr>
                <w:p w14:paraId="0B0790FA" w14:textId="77777777" w:rsidR="007E7533" w:rsidRPr="003B7817" w:rsidRDefault="007E7533" w:rsidP="00A82066">
                  <w:pPr>
                    <w:rPr>
                      <w:rFonts w:eastAsia="等线"/>
                      <w:bCs/>
                      <w:lang w:val="en-US"/>
                    </w:rPr>
                  </w:pPr>
                  <w:r w:rsidRPr="003B7817">
                    <w:t>2 layers (one FC layer, one Conv layer)</w:t>
                  </w:r>
                </w:p>
              </w:tc>
            </w:tr>
            <w:tr w:rsidR="007E7533" w:rsidRPr="003B7817" w14:paraId="406D034A" w14:textId="77777777" w:rsidTr="00A82066">
              <w:trPr>
                <w:trHeight w:val="389"/>
              </w:trPr>
              <w:tc>
                <w:tcPr>
                  <w:tcW w:w="1743" w:type="dxa"/>
                  <w:vMerge/>
                  <w:shd w:val="clear" w:color="auto" w:fill="auto"/>
                </w:tcPr>
                <w:p w14:paraId="1B15BB12" w14:textId="77777777" w:rsidR="007E7533" w:rsidRPr="003B7817" w:rsidRDefault="007E7533" w:rsidP="00A82066">
                  <w:pPr>
                    <w:rPr>
                      <w:rFonts w:eastAsia="等线"/>
                      <w:bCs/>
                      <w:lang w:val="en-US"/>
                    </w:rPr>
                  </w:pPr>
                </w:p>
              </w:tc>
              <w:tc>
                <w:tcPr>
                  <w:tcW w:w="2392" w:type="dxa"/>
                  <w:shd w:val="clear" w:color="auto" w:fill="auto"/>
                  <w:vAlign w:val="center"/>
                </w:tcPr>
                <w:p w14:paraId="2BB66547" w14:textId="77777777" w:rsidR="007E7533" w:rsidRPr="003B7817" w:rsidRDefault="007E7533" w:rsidP="00A82066">
                  <w:pPr>
                    <w:rPr>
                      <w:rFonts w:eastAsia="等线"/>
                      <w:bCs/>
                      <w:lang w:val="en-US"/>
                    </w:rPr>
                  </w:pPr>
                  <w:r w:rsidRPr="003B7817">
                    <w:t>Layer after resnet blocks</w:t>
                  </w:r>
                </w:p>
              </w:tc>
              <w:tc>
                <w:tcPr>
                  <w:tcW w:w="5228" w:type="dxa"/>
                  <w:shd w:val="clear" w:color="auto" w:fill="auto"/>
                  <w:vAlign w:val="center"/>
                </w:tcPr>
                <w:p w14:paraId="0F581011" w14:textId="77777777" w:rsidR="007E7533" w:rsidRPr="003B7817" w:rsidRDefault="007E7533" w:rsidP="00A82066">
                  <w:pPr>
                    <w:rPr>
                      <w:rFonts w:eastAsia="等线"/>
                      <w:bCs/>
                      <w:lang w:val="en-US"/>
                    </w:rPr>
                  </w:pPr>
                  <w:r w:rsidRPr="003B7817">
                    <w:t>1 layer (one conv layer)</w:t>
                  </w:r>
                </w:p>
              </w:tc>
            </w:tr>
            <w:tr w:rsidR="007E7533" w:rsidRPr="003B7817" w14:paraId="455F7727" w14:textId="77777777" w:rsidTr="00A82066">
              <w:trPr>
                <w:trHeight w:val="524"/>
              </w:trPr>
              <w:tc>
                <w:tcPr>
                  <w:tcW w:w="1743" w:type="dxa"/>
                  <w:vMerge/>
                  <w:shd w:val="clear" w:color="auto" w:fill="auto"/>
                </w:tcPr>
                <w:p w14:paraId="312400AE" w14:textId="77777777" w:rsidR="007E7533" w:rsidRPr="003B7817" w:rsidRDefault="007E7533" w:rsidP="00A82066">
                  <w:pPr>
                    <w:rPr>
                      <w:rFonts w:eastAsia="等线"/>
                      <w:bCs/>
                      <w:lang w:val="en-US"/>
                    </w:rPr>
                  </w:pPr>
                </w:p>
              </w:tc>
              <w:tc>
                <w:tcPr>
                  <w:tcW w:w="2392" w:type="dxa"/>
                  <w:shd w:val="clear" w:color="auto" w:fill="auto"/>
                  <w:vAlign w:val="center"/>
                </w:tcPr>
                <w:p w14:paraId="4D3AE209" w14:textId="77777777" w:rsidR="007E7533" w:rsidRPr="003B7817" w:rsidRDefault="007E7533" w:rsidP="00A82066">
                  <w:pPr>
                    <w:rPr>
                      <w:rFonts w:eastAsia="等线"/>
                      <w:bCs/>
                      <w:lang w:val="en-US"/>
                    </w:rPr>
                  </w:pPr>
                  <w:r w:rsidRPr="003B7817">
                    <w:t>Layer within a resnet block</w:t>
                  </w:r>
                </w:p>
              </w:tc>
              <w:tc>
                <w:tcPr>
                  <w:tcW w:w="5228" w:type="dxa"/>
                  <w:shd w:val="clear" w:color="auto" w:fill="auto"/>
                  <w:vAlign w:val="center"/>
                </w:tcPr>
                <w:p w14:paraId="66FE5067" w14:textId="77777777" w:rsidR="007E7533" w:rsidRPr="003B7817" w:rsidRDefault="007E7533" w:rsidP="00A82066">
                  <w:pPr>
                    <w:rPr>
                      <w:rFonts w:eastAsia="等线"/>
                      <w:bCs/>
                      <w:lang w:val="en-US"/>
                    </w:rPr>
                  </w:pPr>
                  <w:r w:rsidRPr="003B7817">
                    <w:t>2 Conv layer and direct combination</w:t>
                  </w:r>
                </w:p>
              </w:tc>
            </w:tr>
            <w:tr w:rsidR="007E7533" w:rsidRPr="003B7817" w14:paraId="25932728" w14:textId="77777777" w:rsidTr="00A82066">
              <w:trPr>
                <w:trHeight w:val="524"/>
              </w:trPr>
              <w:tc>
                <w:tcPr>
                  <w:tcW w:w="1743" w:type="dxa"/>
                  <w:vMerge/>
                  <w:shd w:val="clear" w:color="auto" w:fill="auto"/>
                </w:tcPr>
                <w:p w14:paraId="7A6AF70B" w14:textId="77777777" w:rsidR="007E7533" w:rsidRPr="003B7817" w:rsidRDefault="007E7533" w:rsidP="00A82066">
                  <w:pPr>
                    <w:rPr>
                      <w:rFonts w:eastAsia="等线"/>
                      <w:bCs/>
                      <w:lang w:val="en-US"/>
                    </w:rPr>
                  </w:pPr>
                </w:p>
              </w:tc>
              <w:tc>
                <w:tcPr>
                  <w:tcW w:w="2392" w:type="dxa"/>
                  <w:shd w:val="clear" w:color="auto" w:fill="auto"/>
                  <w:vAlign w:val="center"/>
                </w:tcPr>
                <w:p w14:paraId="74946611" w14:textId="77777777" w:rsidR="007E7533" w:rsidRPr="003B7817" w:rsidRDefault="007E7533" w:rsidP="00A82066">
                  <w:pPr>
                    <w:rPr>
                      <w:bCs/>
                    </w:rPr>
                  </w:pPr>
                  <w:r w:rsidRPr="003B7817">
                    <w:t>CNN kernel parameters</w:t>
                  </w:r>
                </w:p>
              </w:tc>
              <w:tc>
                <w:tcPr>
                  <w:tcW w:w="5228" w:type="dxa"/>
                  <w:shd w:val="clear" w:color="auto" w:fill="auto"/>
                  <w:vAlign w:val="center"/>
                </w:tcPr>
                <w:p w14:paraId="7C1C8ACA" w14:textId="77777777" w:rsidR="007E7533" w:rsidRPr="003B7817" w:rsidRDefault="007E7533" w:rsidP="00A82066">
                  <w:pPr>
                    <w:rPr>
                      <w:bCs/>
                    </w:rPr>
                  </w:pPr>
                  <w:r w:rsidRPr="003B7817">
                    <w:t>- dilation =1 (which is the default parameter)</w:t>
                  </w:r>
                </w:p>
                <w:p w14:paraId="6E0567E2" w14:textId="77777777" w:rsidR="007E7533" w:rsidRPr="003B7817" w:rsidRDefault="007E7533" w:rsidP="00A82066">
                  <w:pPr>
                    <w:rPr>
                      <w:bCs/>
                    </w:rPr>
                  </w:pPr>
                  <w:r w:rsidRPr="003B7817">
                    <w:t xml:space="preserve">- padding type = zero padding (which is the default parameter) </w:t>
                  </w:r>
                </w:p>
                <w:p w14:paraId="606F36B8" w14:textId="77777777" w:rsidR="007E7533" w:rsidRPr="003B7817" w:rsidRDefault="007E7533" w:rsidP="00A82066">
                  <w:pPr>
                    <w:rPr>
                      <w:bCs/>
                    </w:rPr>
                  </w:pPr>
                  <w:r w:rsidRPr="003B7817">
                    <w:t>- The value of groups =1 (which is default parameter)</w:t>
                  </w:r>
                </w:p>
              </w:tc>
            </w:tr>
            <w:tr w:rsidR="007E7533" w:rsidRPr="003B7817" w14:paraId="62CC20C9" w14:textId="77777777" w:rsidTr="00A82066">
              <w:trPr>
                <w:trHeight w:val="532"/>
              </w:trPr>
              <w:tc>
                <w:tcPr>
                  <w:tcW w:w="1743" w:type="dxa"/>
                  <w:vMerge/>
                  <w:shd w:val="clear" w:color="auto" w:fill="auto"/>
                </w:tcPr>
                <w:p w14:paraId="1951FC1B" w14:textId="77777777" w:rsidR="007E7533" w:rsidRPr="003B7817" w:rsidRDefault="007E7533" w:rsidP="00A82066">
                  <w:pPr>
                    <w:rPr>
                      <w:rFonts w:eastAsia="等线"/>
                      <w:bCs/>
                      <w:lang w:val="en-US"/>
                    </w:rPr>
                  </w:pPr>
                </w:p>
              </w:tc>
              <w:tc>
                <w:tcPr>
                  <w:tcW w:w="2392" w:type="dxa"/>
                  <w:shd w:val="clear" w:color="auto" w:fill="auto"/>
                  <w:vAlign w:val="center"/>
                </w:tcPr>
                <w:p w14:paraId="794151BA" w14:textId="77777777" w:rsidR="007E7533" w:rsidRPr="003B7817" w:rsidRDefault="007E7533" w:rsidP="00A82066">
                  <w:pPr>
                    <w:rPr>
                      <w:rFonts w:eastAsia="等线"/>
                      <w:bCs/>
                      <w:lang w:val="en-US"/>
                    </w:rPr>
                  </w:pPr>
                  <w:r w:rsidRPr="003B7817">
                    <w:t>Kernel/Channel size within a resnet block</w:t>
                  </w:r>
                </w:p>
              </w:tc>
              <w:tc>
                <w:tcPr>
                  <w:tcW w:w="5228" w:type="dxa"/>
                  <w:shd w:val="clear" w:color="auto" w:fill="auto"/>
                  <w:vAlign w:val="center"/>
                </w:tcPr>
                <w:p w14:paraId="59E93611" w14:textId="77777777" w:rsidR="007E7533" w:rsidRPr="003B7817" w:rsidRDefault="007E7533" w:rsidP="00A82066">
                  <w:pPr>
                    <w:rPr>
                      <w:rFonts w:eastAsia="等线"/>
                      <w:bCs/>
                      <w:lang w:val="en-US"/>
                    </w:rPr>
                  </w:pPr>
                  <w:r w:rsidRPr="003B7817">
                    <w:t xml:space="preserve">(3,3,128) </w:t>
                  </w:r>
                </w:p>
              </w:tc>
            </w:tr>
            <w:tr w:rsidR="007E7533" w:rsidRPr="003B7817" w14:paraId="32443FA9" w14:textId="77777777" w:rsidTr="00A82066">
              <w:trPr>
                <w:trHeight w:val="524"/>
              </w:trPr>
              <w:tc>
                <w:tcPr>
                  <w:tcW w:w="1743" w:type="dxa"/>
                  <w:vMerge/>
                  <w:shd w:val="clear" w:color="auto" w:fill="auto"/>
                </w:tcPr>
                <w:p w14:paraId="4C12AD77" w14:textId="77777777" w:rsidR="007E7533" w:rsidRPr="003B7817" w:rsidRDefault="007E7533" w:rsidP="00A82066">
                  <w:pPr>
                    <w:rPr>
                      <w:rFonts w:eastAsia="等线"/>
                      <w:bCs/>
                      <w:lang w:val="en-US"/>
                    </w:rPr>
                  </w:pPr>
                </w:p>
              </w:tc>
              <w:tc>
                <w:tcPr>
                  <w:tcW w:w="2392" w:type="dxa"/>
                  <w:shd w:val="clear" w:color="auto" w:fill="auto"/>
                </w:tcPr>
                <w:p w14:paraId="03957E08" w14:textId="77777777" w:rsidR="007E7533" w:rsidRPr="003B7817" w:rsidRDefault="007E7533" w:rsidP="00A82066">
                  <w:pPr>
                    <w:rPr>
                      <w:rFonts w:eastAsia="等线"/>
                      <w:bCs/>
                      <w:lang w:val="en-US"/>
                    </w:rPr>
                  </w:pPr>
                  <w:r w:rsidRPr="003B7817">
                    <w:t>Size of message (feature map) passed across layers</w:t>
                  </w:r>
                </w:p>
              </w:tc>
              <w:tc>
                <w:tcPr>
                  <w:tcW w:w="5228" w:type="dxa"/>
                  <w:shd w:val="clear" w:color="auto" w:fill="auto"/>
                </w:tcPr>
                <w:p w14:paraId="1910BD8B" w14:textId="77777777" w:rsidR="007E7533" w:rsidRPr="003B7817" w:rsidRDefault="007E7533" w:rsidP="00A82066">
                  <w:pPr>
                    <w:rPr>
                      <w:rFonts w:eastAsia="等线"/>
                      <w:bCs/>
                      <w:lang w:val="en-US"/>
                    </w:rPr>
                  </w:pPr>
                  <w:r w:rsidRPr="003B7817">
                    <w:rPr>
                      <w:rFonts w:eastAsia="等线"/>
                      <w:lang w:val="en-US"/>
                    </w:rPr>
                    <w:t>(13,32)</w:t>
                  </w:r>
                </w:p>
              </w:tc>
            </w:tr>
          </w:tbl>
          <w:p w14:paraId="7F4AF8C7" w14:textId="77777777" w:rsidR="007E7533" w:rsidRPr="003B7817" w:rsidRDefault="007E7533" w:rsidP="00A82066">
            <w:pPr>
              <w:rPr>
                <w:rFonts w:eastAsia="Yu Mincho"/>
                <w:bCs/>
                <w:lang w:val="en-US" w:eastAsia="ja-JP"/>
              </w:rPr>
            </w:pPr>
          </w:p>
          <w:p w14:paraId="7A36E7F2" w14:textId="77777777" w:rsidR="007E7533" w:rsidRPr="003B7817" w:rsidRDefault="007E7533" w:rsidP="00A82066">
            <w:pPr>
              <w:rPr>
                <w:rFonts w:eastAsia="Yu Mincho"/>
                <w:bCs/>
                <w:lang w:val="en-US" w:eastAsia="ja-JP"/>
              </w:rPr>
            </w:pPr>
            <w:r w:rsidRPr="003B7817">
              <w:rPr>
                <w:rFonts w:eastAsia="Yu Mincho"/>
                <w:lang w:val="en-US" w:eastAsia="ja-JP"/>
              </w:rPr>
              <w:t>Other model related parameters:</w:t>
            </w:r>
          </w:p>
          <w:tbl>
            <w:tblPr>
              <w:tblStyle w:val="af4"/>
              <w:tblW w:w="0" w:type="auto"/>
              <w:tblLook w:val="04A0" w:firstRow="1" w:lastRow="0" w:firstColumn="1" w:lastColumn="0" w:noHBand="0" w:noVBand="1"/>
            </w:tblPr>
            <w:tblGrid>
              <w:gridCol w:w="2522"/>
              <w:gridCol w:w="6312"/>
            </w:tblGrid>
            <w:tr w:rsidR="007E7533" w:rsidRPr="003B7817" w14:paraId="5946AAF2" w14:textId="77777777" w:rsidTr="00A82066">
              <w:trPr>
                <w:trHeight w:val="258"/>
              </w:trPr>
              <w:tc>
                <w:tcPr>
                  <w:tcW w:w="2616" w:type="dxa"/>
                </w:tcPr>
                <w:p w14:paraId="276D2048" w14:textId="77777777" w:rsidR="007E7533" w:rsidRPr="003B7817" w:rsidRDefault="007E7533" w:rsidP="00A82066">
                  <w:pPr>
                    <w:rPr>
                      <w:rFonts w:eastAsia="Yu Mincho"/>
                      <w:bCs/>
                      <w:lang w:val="en-US" w:eastAsia="ja-JP"/>
                    </w:rPr>
                  </w:pPr>
                  <w:r w:rsidRPr="003B7817">
                    <w:rPr>
                      <w:rFonts w:eastAsia="Yu Mincho"/>
                      <w:lang w:val="en-US" w:eastAsia="ja-JP"/>
                    </w:rPr>
                    <w:lastRenderedPageBreak/>
                    <w:t>Activation function</w:t>
                  </w:r>
                </w:p>
              </w:tc>
              <w:tc>
                <w:tcPr>
                  <w:tcW w:w="6724" w:type="dxa"/>
                </w:tcPr>
                <w:p w14:paraId="207C3D41" w14:textId="77777777" w:rsidR="007E7533" w:rsidRPr="003B7817" w:rsidRDefault="007E7533" w:rsidP="00A82066">
                  <w:pPr>
                    <w:rPr>
                      <w:rFonts w:eastAsia="Yu Mincho"/>
                      <w:bCs/>
                      <w:lang w:val="en-US" w:eastAsia="ja-JP"/>
                    </w:rPr>
                  </w:pPr>
                  <w:r w:rsidRPr="003B7817">
                    <w:rPr>
                      <w:rFonts w:eastAsia="Yu Mincho"/>
                      <w:lang w:val="en-US" w:eastAsia="ja-JP"/>
                    </w:rPr>
                    <w:t>ReLU</w:t>
                  </w:r>
                </w:p>
              </w:tc>
            </w:tr>
            <w:tr w:rsidR="007E7533" w:rsidRPr="003B7817" w14:paraId="37F7B3AC" w14:textId="77777777" w:rsidTr="00A82066">
              <w:trPr>
                <w:trHeight w:val="248"/>
              </w:trPr>
              <w:tc>
                <w:tcPr>
                  <w:tcW w:w="2616" w:type="dxa"/>
                </w:tcPr>
                <w:p w14:paraId="0718F8EF" w14:textId="77777777" w:rsidR="007E7533" w:rsidRPr="003B7817" w:rsidRDefault="007E7533" w:rsidP="00A82066">
                  <w:pPr>
                    <w:rPr>
                      <w:rFonts w:eastAsia="Yu Mincho"/>
                      <w:bCs/>
                      <w:lang w:val="en-US" w:eastAsia="ja-JP"/>
                    </w:rPr>
                  </w:pPr>
                  <w:r w:rsidRPr="003B7817">
                    <w:rPr>
                      <w:rFonts w:eastAsia="Yu Mincho"/>
                      <w:lang w:val="en-US" w:eastAsia="ja-JP"/>
                    </w:rPr>
                    <w:t>Latent message size</w:t>
                  </w:r>
                </w:p>
              </w:tc>
              <w:tc>
                <w:tcPr>
                  <w:tcW w:w="6724" w:type="dxa"/>
                </w:tcPr>
                <w:p w14:paraId="64129554" w14:textId="77777777" w:rsidR="007E7533" w:rsidRPr="003B7817" w:rsidRDefault="007E7533" w:rsidP="00A82066">
                  <w:pPr>
                    <w:rPr>
                      <w:rFonts w:eastAsia="Yu Mincho"/>
                      <w:bCs/>
                      <w:lang w:val="en-US" w:eastAsia="ja-JP"/>
                    </w:rPr>
                  </w:pPr>
                  <w:r w:rsidRPr="003B7817">
                    <w:rPr>
                      <w:rFonts w:eastAsia="Yu Mincho"/>
                      <w:lang w:val="en-US" w:eastAsia="ja-JP"/>
                    </w:rPr>
                    <w:t>32 float values</w:t>
                  </w:r>
                </w:p>
              </w:tc>
            </w:tr>
            <w:tr w:rsidR="007E7533" w:rsidRPr="003B7817" w14:paraId="501AA73E" w14:textId="77777777" w:rsidTr="00A82066">
              <w:trPr>
                <w:trHeight w:val="258"/>
              </w:trPr>
              <w:tc>
                <w:tcPr>
                  <w:tcW w:w="2616" w:type="dxa"/>
                </w:tcPr>
                <w:p w14:paraId="34B4A680" w14:textId="77777777" w:rsidR="007E7533" w:rsidRPr="003B7817" w:rsidRDefault="007E7533" w:rsidP="00A82066">
                  <w:pPr>
                    <w:rPr>
                      <w:rFonts w:eastAsia="Yu Mincho"/>
                      <w:bCs/>
                      <w:lang w:val="en-US" w:eastAsia="ja-JP"/>
                    </w:rPr>
                  </w:pPr>
                  <w:r w:rsidRPr="003B7817">
                    <w:rPr>
                      <w:rFonts w:eastAsia="Yu Mincho"/>
                      <w:lang w:val="en-US" w:eastAsia="ja-JP"/>
                    </w:rPr>
                    <w:t>Payload size, bits</w:t>
                  </w:r>
                </w:p>
              </w:tc>
              <w:tc>
                <w:tcPr>
                  <w:tcW w:w="6724" w:type="dxa"/>
                </w:tcPr>
                <w:p w14:paraId="11644E40" w14:textId="77777777" w:rsidR="007E7533" w:rsidRPr="003B7817" w:rsidRDefault="007E7533" w:rsidP="00A82066">
                  <w:pPr>
                    <w:rPr>
                      <w:rFonts w:eastAsia="Yu Mincho"/>
                      <w:bCs/>
                      <w:lang w:val="en-US" w:eastAsia="ja-JP"/>
                    </w:rPr>
                  </w:pPr>
                  <w:r w:rsidRPr="003B7817">
                    <w:rPr>
                      <w:rFonts w:eastAsia="Yu Mincho"/>
                      <w:lang w:val="en-US" w:eastAsia="ja-JP"/>
                    </w:rPr>
                    <w:t>64 per layer.</w:t>
                  </w:r>
                </w:p>
              </w:tc>
            </w:tr>
            <w:tr w:rsidR="007E7533" w:rsidRPr="003B7817" w14:paraId="0480F0E1" w14:textId="77777777" w:rsidTr="00A82066">
              <w:trPr>
                <w:trHeight w:val="258"/>
              </w:trPr>
              <w:tc>
                <w:tcPr>
                  <w:tcW w:w="2616" w:type="dxa"/>
                </w:tcPr>
                <w:p w14:paraId="298EE5FE" w14:textId="77777777" w:rsidR="007E7533" w:rsidRPr="003B7817" w:rsidRDefault="007E7533" w:rsidP="00A82066">
                  <w:pPr>
                    <w:rPr>
                      <w:rFonts w:eastAsia="Yu Mincho"/>
                      <w:bCs/>
                      <w:lang w:val="en-US" w:eastAsia="ja-JP"/>
                    </w:rPr>
                  </w:pPr>
                  <w:r w:rsidRPr="003B7817">
                    <w:rPr>
                      <w:rFonts w:eastAsia="Yu Mincho"/>
                      <w:lang w:val="en-US" w:eastAsia="ja-JP"/>
                    </w:rPr>
                    <w:t>Quantization</w:t>
                  </w:r>
                </w:p>
              </w:tc>
              <w:tc>
                <w:tcPr>
                  <w:tcW w:w="6724" w:type="dxa"/>
                </w:tcPr>
                <w:p w14:paraId="6A1A0D66" w14:textId="77777777" w:rsidR="007E7533" w:rsidRPr="003B7817" w:rsidRDefault="007E7533" w:rsidP="00A82066">
                  <w:pPr>
                    <w:rPr>
                      <w:rFonts w:eastAsia="Yu Mincho"/>
                      <w:bCs/>
                      <w:lang w:val="en-US" w:eastAsia="ja-JP"/>
                    </w:rPr>
                  </w:pPr>
                  <w:r w:rsidRPr="003B7817">
                    <w:rPr>
                      <w:rFonts w:eastAsia="Yu Mincho"/>
                      <w:lang w:val="en-US" w:eastAsia="ja-JP"/>
                    </w:rPr>
                    <w:t>2 bits</w:t>
                  </w:r>
                </w:p>
              </w:tc>
            </w:tr>
          </w:tbl>
          <w:p w14:paraId="61A58DA6" w14:textId="77777777" w:rsidR="007E7533" w:rsidRPr="003B7817" w:rsidRDefault="007E7533" w:rsidP="00A82066">
            <w:pPr>
              <w:rPr>
                <w:rFonts w:eastAsia="Yu Mincho"/>
                <w:bCs/>
                <w:lang w:val="en-US" w:eastAsia="ja-JP"/>
              </w:rPr>
            </w:pPr>
          </w:p>
          <w:p w14:paraId="27381610" w14:textId="77777777" w:rsidR="007E7533" w:rsidRPr="003B7817" w:rsidRDefault="007E7533" w:rsidP="00A82066">
            <w:pPr>
              <w:rPr>
                <w:rFonts w:eastAsia="Yu Mincho"/>
                <w:bCs/>
                <w:lang w:val="en-US" w:eastAsia="ja-JP"/>
              </w:rPr>
            </w:pPr>
            <w:r w:rsidRPr="003B7817">
              <w:rPr>
                <w:rFonts w:eastAsia="Yu Mincho"/>
                <w:lang w:val="en-US" w:eastAsia="ja-JP"/>
              </w:rPr>
              <w:t>System parameters:</w:t>
            </w:r>
          </w:p>
          <w:tbl>
            <w:tblPr>
              <w:tblStyle w:val="af4"/>
              <w:tblW w:w="0" w:type="auto"/>
              <w:tblLook w:val="04A0" w:firstRow="1" w:lastRow="0" w:firstColumn="1" w:lastColumn="0" w:noHBand="0" w:noVBand="1"/>
            </w:tblPr>
            <w:tblGrid>
              <w:gridCol w:w="2482"/>
              <w:gridCol w:w="6352"/>
            </w:tblGrid>
            <w:tr w:rsidR="007E7533" w:rsidRPr="003B7817" w14:paraId="74A2E1CF" w14:textId="77777777" w:rsidTr="00A82066">
              <w:trPr>
                <w:trHeight w:val="260"/>
              </w:trPr>
              <w:tc>
                <w:tcPr>
                  <w:tcW w:w="2597" w:type="dxa"/>
                </w:tcPr>
                <w:p w14:paraId="2DB327D9" w14:textId="77777777" w:rsidR="007E7533" w:rsidRPr="003B7817" w:rsidRDefault="007E7533" w:rsidP="00A82066">
                  <w:pPr>
                    <w:rPr>
                      <w:rFonts w:eastAsia="Yu Mincho"/>
                      <w:bCs/>
                      <w:lang w:val="en-US" w:eastAsia="ja-JP"/>
                    </w:rPr>
                  </w:pPr>
                  <w:r w:rsidRPr="003B7817">
                    <w:rPr>
                      <w:rFonts w:eastAsia="Yu Mincho"/>
                      <w:lang w:val="en-US" w:eastAsia="ja-JP"/>
                    </w:rPr>
                    <w:t>Frequency range</w:t>
                  </w:r>
                </w:p>
              </w:tc>
              <w:tc>
                <w:tcPr>
                  <w:tcW w:w="6779" w:type="dxa"/>
                </w:tcPr>
                <w:p w14:paraId="4D0C86F9" w14:textId="77777777" w:rsidR="007E7533" w:rsidRPr="003B7817" w:rsidRDefault="007E7533" w:rsidP="00A82066">
                  <w:pPr>
                    <w:rPr>
                      <w:rFonts w:eastAsia="Yu Mincho"/>
                      <w:bCs/>
                      <w:lang w:val="en-US" w:eastAsia="ja-JP"/>
                    </w:rPr>
                  </w:pPr>
                  <w:r w:rsidRPr="003B7817">
                    <w:rPr>
                      <w:rFonts w:eastAsia="Yu Mincho"/>
                      <w:lang w:val="en-US" w:eastAsia="ja-JP"/>
                    </w:rPr>
                    <w:t>2GHz (4GHz optional)</w:t>
                  </w:r>
                </w:p>
              </w:tc>
            </w:tr>
            <w:tr w:rsidR="007E7533" w:rsidRPr="003B7817" w14:paraId="4FD97EB5" w14:textId="77777777" w:rsidTr="00A82066">
              <w:trPr>
                <w:trHeight w:val="260"/>
              </w:trPr>
              <w:tc>
                <w:tcPr>
                  <w:tcW w:w="2597" w:type="dxa"/>
                </w:tcPr>
                <w:p w14:paraId="27BDBCDC" w14:textId="77777777" w:rsidR="007E7533" w:rsidRPr="003B7817" w:rsidRDefault="007E7533" w:rsidP="00A82066">
                  <w:pPr>
                    <w:rPr>
                      <w:rFonts w:eastAsia="Yu Mincho"/>
                      <w:bCs/>
                      <w:lang w:val="en-US" w:eastAsia="ja-JP"/>
                    </w:rPr>
                  </w:pPr>
                  <w:r w:rsidRPr="003B7817">
                    <w:rPr>
                      <w:rFonts w:eastAsia="Yu Mincho"/>
                      <w:lang w:val="en-US" w:eastAsia="ja-JP"/>
                    </w:rPr>
                    <w:t>MIMO Layers</w:t>
                  </w:r>
                </w:p>
              </w:tc>
              <w:tc>
                <w:tcPr>
                  <w:tcW w:w="6779" w:type="dxa"/>
                </w:tcPr>
                <w:p w14:paraId="350304BC" w14:textId="77777777" w:rsidR="007E7533" w:rsidRPr="003B7817" w:rsidRDefault="007E7533" w:rsidP="00A82066">
                  <w:pPr>
                    <w:rPr>
                      <w:rFonts w:eastAsia="Yu Mincho"/>
                      <w:bCs/>
                      <w:lang w:val="en-US" w:eastAsia="ja-JP"/>
                    </w:rPr>
                  </w:pPr>
                  <w:r w:rsidRPr="003B7817">
                    <w:rPr>
                      <w:rFonts w:eastAsia="Yu Mincho"/>
                      <w:lang w:val="en-US" w:eastAsia="ja-JP"/>
                    </w:rPr>
                    <w:t xml:space="preserve">1 layer (2 layers optional, companies to </w:t>
                  </w:r>
                </w:p>
              </w:tc>
            </w:tr>
            <w:tr w:rsidR="007E7533" w:rsidRPr="003B7817" w14:paraId="64E012A7" w14:textId="77777777" w:rsidTr="00A82066">
              <w:trPr>
                <w:trHeight w:val="260"/>
              </w:trPr>
              <w:tc>
                <w:tcPr>
                  <w:tcW w:w="2597" w:type="dxa"/>
                </w:tcPr>
                <w:p w14:paraId="65DEBA7F" w14:textId="77777777" w:rsidR="007E7533" w:rsidRPr="003B7817" w:rsidRDefault="007E7533" w:rsidP="00A82066">
                  <w:pPr>
                    <w:rPr>
                      <w:rFonts w:eastAsia="Yu Mincho"/>
                      <w:bCs/>
                      <w:lang w:val="en-US" w:eastAsia="ja-JP"/>
                    </w:rPr>
                  </w:pPr>
                  <w:r w:rsidRPr="003B7817">
                    <w:rPr>
                      <w:rFonts w:eastAsia="Yu Mincho"/>
                      <w:lang w:val="en-US" w:eastAsia="ja-JP"/>
                    </w:rPr>
                    <w:t>Sub-bands</w:t>
                  </w:r>
                </w:p>
              </w:tc>
              <w:tc>
                <w:tcPr>
                  <w:tcW w:w="6779" w:type="dxa"/>
                </w:tcPr>
                <w:p w14:paraId="2CA584B0" w14:textId="77777777" w:rsidR="007E7533" w:rsidRPr="003B7817" w:rsidRDefault="007E7533" w:rsidP="00A82066">
                  <w:pPr>
                    <w:rPr>
                      <w:rFonts w:eastAsia="Yu Mincho"/>
                      <w:bCs/>
                      <w:lang w:val="en-US" w:eastAsia="ja-JP"/>
                    </w:rPr>
                  </w:pPr>
                  <w:r w:rsidRPr="003B7817">
                    <w:rPr>
                      <w:rFonts w:eastAsia="Yu Mincho"/>
                      <w:lang w:val="en-US" w:eastAsia="ja-JP"/>
                    </w:rPr>
                    <w:t>13</w:t>
                  </w:r>
                </w:p>
              </w:tc>
            </w:tr>
            <w:tr w:rsidR="007E7533" w:rsidRPr="003B7817" w14:paraId="576D2F16" w14:textId="77777777" w:rsidTr="00A82066">
              <w:trPr>
                <w:trHeight w:val="260"/>
              </w:trPr>
              <w:tc>
                <w:tcPr>
                  <w:tcW w:w="2597" w:type="dxa"/>
                </w:tcPr>
                <w:p w14:paraId="03386BC9" w14:textId="77777777" w:rsidR="007E7533" w:rsidRPr="003B7817" w:rsidRDefault="007E7533" w:rsidP="00A82066">
                  <w:pPr>
                    <w:rPr>
                      <w:rFonts w:eastAsia="Yu Mincho"/>
                      <w:bCs/>
                      <w:lang w:val="en-US" w:eastAsia="ja-JP"/>
                    </w:rPr>
                  </w:pPr>
                  <w:r w:rsidRPr="003B7817">
                    <w:rPr>
                      <w:rFonts w:eastAsia="Yu Mincho"/>
                      <w:lang w:val="en-US" w:eastAsia="ja-JP"/>
                    </w:rPr>
                    <w:t>Channel estimation</w:t>
                  </w:r>
                </w:p>
              </w:tc>
              <w:tc>
                <w:tcPr>
                  <w:tcW w:w="6779" w:type="dxa"/>
                </w:tcPr>
                <w:p w14:paraId="268BACB4" w14:textId="77777777" w:rsidR="007E7533" w:rsidRPr="003B7817" w:rsidRDefault="007E7533" w:rsidP="00A82066">
                  <w:pPr>
                    <w:rPr>
                      <w:rFonts w:eastAsia="Yu Mincho"/>
                      <w:bCs/>
                      <w:lang w:val="en-US" w:eastAsia="ja-JP"/>
                    </w:rPr>
                  </w:pPr>
                  <w:r w:rsidRPr="003B7817">
                    <w:rPr>
                      <w:rFonts w:eastAsia="Yu Mincho"/>
                      <w:lang w:val="en-US" w:eastAsia="ja-JP"/>
                    </w:rPr>
                    <w:t>ideal</w:t>
                  </w:r>
                </w:p>
              </w:tc>
            </w:tr>
            <w:tr w:rsidR="007E7533" w:rsidRPr="003B7817" w14:paraId="3A657533" w14:textId="77777777" w:rsidTr="00A82066">
              <w:trPr>
                <w:trHeight w:val="256"/>
              </w:trPr>
              <w:tc>
                <w:tcPr>
                  <w:tcW w:w="2597" w:type="dxa"/>
                </w:tcPr>
                <w:p w14:paraId="12B44A98" w14:textId="77777777" w:rsidR="007E7533" w:rsidRPr="003B7817" w:rsidRDefault="007E7533" w:rsidP="00A82066">
                  <w:pPr>
                    <w:rPr>
                      <w:rFonts w:eastAsia="Yu Mincho"/>
                      <w:bCs/>
                      <w:lang w:val="en-US" w:eastAsia="ja-JP"/>
                    </w:rPr>
                  </w:pPr>
                  <w:r w:rsidRPr="003B7817">
                    <w:rPr>
                      <w:rFonts w:eastAsia="Yu Mincho"/>
                      <w:lang w:val="en-US" w:eastAsia="ja-JP"/>
                    </w:rPr>
                    <w:t>Metrics</w:t>
                  </w:r>
                </w:p>
              </w:tc>
              <w:tc>
                <w:tcPr>
                  <w:tcW w:w="6779" w:type="dxa"/>
                </w:tcPr>
                <w:p w14:paraId="299E5667" w14:textId="77777777" w:rsidR="007E7533" w:rsidRPr="003B7817" w:rsidRDefault="007E7533" w:rsidP="00A82066">
                  <w:pPr>
                    <w:rPr>
                      <w:rFonts w:eastAsia="Yu Mincho"/>
                      <w:bCs/>
                      <w:lang w:val="en-US" w:eastAsia="ja-JP"/>
                    </w:rPr>
                  </w:pPr>
                  <w:r w:rsidRPr="003B7817">
                    <w:rPr>
                      <w:rFonts w:eastAsia="Yu Mincho"/>
                      <w:lang w:val="en-US" w:eastAsia="ja-JP"/>
                    </w:rPr>
                    <w:t>SGCS of AI CSI feedback and eTypeII CSI feedback, both relative to ideal CSI.</w:t>
                  </w:r>
                </w:p>
              </w:tc>
            </w:tr>
          </w:tbl>
          <w:p w14:paraId="614DFFD0" w14:textId="77777777" w:rsidR="007E7533" w:rsidRPr="003B7817" w:rsidRDefault="007E7533" w:rsidP="00A82066">
            <w:pPr>
              <w:rPr>
                <w:rFonts w:eastAsia="Yu Mincho"/>
                <w:bCs/>
                <w:lang w:eastAsia="ja-JP"/>
              </w:rPr>
            </w:pPr>
          </w:p>
          <w:p w14:paraId="085BCA0C" w14:textId="77777777" w:rsidR="007E7533" w:rsidRPr="003B7817" w:rsidRDefault="007E7533" w:rsidP="00A82066">
            <w:pPr>
              <w:rPr>
                <w:rFonts w:eastAsia="Yu Mincho"/>
                <w:bCs/>
                <w:lang w:eastAsia="ja-JP"/>
              </w:rPr>
            </w:pPr>
            <w:r w:rsidRPr="003B7817">
              <w:rPr>
                <w:rFonts w:eastAsia="Yu Mincho"/>
                <w:lang w:eastAsia="ja-JP"/>
              </w:rPr>
              <w:t>Companies are also invited to provide the training parameters used.</w:t>
            </w:r>
          </w:p>
        </w:tc>
      </w:tr>
    </w:tbl>
    <w:p w14:paraId="227889A8" w14:textId="77777777" w:rsidR="007E7533" w:rsidRPr="00C77A09" w:rsidRDefault="007E7533" w:rsidP="007E7533">
      <w:pPr>
        <w:spacing w:after="120"/>
        <w:jc w:val="both"/>
        <w:rPr>
          <w:lang w:val="en-US"/>
        </w:rPr>
      </w:pPr>
    </w:p>
    <w:p w14:paraId="0545A8A8" w14:textId="77777777" w:rsidR="007E7533" w:rsidRPr="00C77A09" w:rsidRDefault="007E7533" w:rsidP="007E7533">
      <w:pPr>
        <w:spacing w:after="120"/>
        <w:jc w:val="both"/>
        <w:rPr>
          <w:lang w:val="en-US"/>
        </w:rPr>
      </w:pPr>
      <w:r w:rsidRPr="00C77A09">
        <w:rPr>
          <w:rFonts w:hint="eastAsia"/>
          <w:lang w:val="en-US"/>
        </w:rPr>
        <w:t>I</w:t>
      </w:r>
      <w:r w:rsidRPr="00C77A09">
        <w:rPr>
          <w:lang w:val="en-US"/>
        </w:rPr>
        <w:t xml:space="preserve">n RAN4#112 meeting, </w:t>
      </w:r>
      <w:r w:rsidRPr="00C77A09">
        <w:rPr>
          <w:rFonts w:eastAsia="宋体"/>
          <w:lang w:val="en-US"/>
        </w:rPr>
        <w:t>more details of data generation and training method have also been aligned to further reduce the mismatch between companies.</w:t>
      </w:r>
    </w:p>
    <w:tbl>
      <w:tblPr>
        <w:tblStyle w:val="SGSTableBasic11"/>
        <w:tblW w:w="0" w:type="auto"/>
        <w:tblLook w:val="04A0" w:firstRow="1" w:lastRow="0" w:firstColumn="1" w:lastColumn="0" w:noHBand="0" w:noVBand="1"/>
      </w:tblPr>
      <w:tblGrid>
        <w:gridCol w:w="9060"/>
      </w:tblGrid>
      <w:tr w:rsidR="007E7533" w:rsidRPr="00C77A09" w14:paraId="0D12DA84" w14:textId="77777777" w:rsidTr="00A82066">
        <w:tc>
          <w:tcPr>
            <w:tcW w:w="9630" w:type="dxa"/>
          </w:tcPr>
          <w:p w14:paraId="5C63F877" w14:textId="77777777" w:rsidR="007E7533" w:rsidRPr="00C77A09" w:rsidRDefault="007E7533" w:rsidP="00A82066">
            <w:pPr>
              <w:spacing w:after="120"/>
              <w:jc w:val="both"/>
              <w:rPr>
                <w:lang w:val="en-US"/>
              </w:rPr>
            </w:pPr>
          </w:p>
          <w:tbl>
            <w:tblPr>
              <w:tblStyle w:val="SGSTableBasic11"/>
              <w:tblW w:w="0" w:type="auto"/>
              <w:tblLook w:val="04A0" w:firstRow="1" w:lastRow="0" w:firstColumn="1" w:lastColumn="0" w:noHBand="0" w:noVBand="1"/>
            </w:tblPr>
            <w:tblGrid>
              <w:gridCol w:w="3203"/>
              <w:gridCol w:w="5192"/>
              <w:gridCol w:w="439"/>
            </w:tblGrid>
            <w:tr w:rsidR="007E7533" w:rsidRPr="00C77A09" w14:paraId="2B6B1155" w14:textId="77777777" w:rsidTr="00A82066">
              <w:tc>
                <w:tcPr>
                  <w:tcW w:w="0" w:type="auto"/>
                </w:tcPr>
                <w:p w14:paraId="023FD95B" w14:textId="77777777" w:rsidR="007E7533" w:rsidRPr="00C77A09" w:rsidRDefault="007E7533" w:rsidP="00A82066">
                  <w:pPr>
                    <w:spacing w:after="120"/>
                    <w:jc w:val="both"/>
                    <w:rPr>
                      <w:b/>
                      <w:bCs/>
                      <w:lang w:val="en-US"/>
                    </w:rPr>
                  </w:pPr>
                  <w:r w:rsidRPr="00C77A09">
                    <w:rPr>
                      <w:b/>
                      <w:bCs/>
                      <w:lang w:val="en-US"/>
                    </w:rPr>
                    <w:t>Parameter/Configurations</w:t>
                  </w:r>
                </w:p>
              </w:tc>
              <w:tc>
                <w:tcPr>
                  <w:tcW w:w="0" w:type="auto"/>
                  <w:gridSpan w:val="2"/>
                </w:tcPr>
                <w:p w14:paraId="66822FA7" w14:textId="77777777" w:rsidR="007E7533" w:rsidRPr="00C77A09" w:rsidRDefault="007E7533" w:rsidP="00A82066">
                  <w:pPr>
                    <w:spacing w:after="120"/>
                    <w:jc w:val="both"/>
                    <w:rPr>
                      <w:b/>
                      <w:bCs/>
                      <w:lang w:val="en-US"/>
                    </w:rPr>
                  </w:pPr>
                  <w:r w:rsidRPr="00C77A09">
                    <w:rPr>
                      <w:b/>
                      <w:bCs/>
                      <w:lang w:val="en-US"/>
                    </w:rPr>
                    <w:t>Configuration for alignment</w:t>
                  </w:r>
                </w:p>
              </w:tc>
            </w:tr>
            <w:tr w:rsidR="007E7533" w:rsidRPr="00C77A09" w14:paraId="3E716CF1" w14:textId="77777777" w:rsidTr="00A82066">
              <w:tc>
                <w:tcPr>
                  <w:tcW w:w="0" w:type="auto"/>
                  <w:gridSpan w:val="3"/>
                </w:tcPr>
                <w:p w14:paraId="4584B76E" w14:textId="77777777" w:rsidR="007E7533" w:rsidRPr="00C77A09" w:rsidRDefault="007E7533" w:rsidP="00A82066">
                  <w:pPr>
                    <w:spacing w:after="120"/>
                    <w:jc w:val="both"/>
                    <w:rPr>
                      <w:b/>
                      <w:bCs/>
                      <w:lang w:val="en-US"/>
                    </w:rPr>
                  </w:pPr>
                </w:p>
                <w:p w14:paraId="0F7DD0BA" w14:textId="77777777" w:rsidR="007E7533" w:rsidRPr="00C77A09" w:rsidRDefault="007E7533" w:rsidP="00A82066">
                  <w:pPr>
                    <w:spacing w:after="120"/>
                    <w:jc w:val="both"/>
                    <w:rPr>
                      <w:b/>
                      <w:bCs/>
                      <w:lang w:val="en-US"/>
                    </w:rPr>
                  </w:pPr>
                  <w:r w:rsidRPr="00C77A09">
                    <w:rPr>
                      <w:b/>
                      <w:bCs/>
                      <w:lang w:val="en-US"/>
                    </w:rPr>
                    <w:t>Channel/data-set related</w:t>
                  </w:r>
                </w:p>
                <w:p w14:paraId="68BD3A46" w14:textId="77777777" w:rsidR="007E7533" w:rsidRPr="00C77A09" w:rsidRDefault="007E7533" w:rsidP="00A82066">
                  <w:pPr>
                    <w:spacing w:after="120"/>
                    <w:jc w:val="both"/>
                    <w:rPr>
                      <w:lang w:val="en-US"/>
                    </w:rPr>
                  </w:pPr>
                </w:p>
              </w:tc>
            </w:tr>
            <w:tr w:rsidR="007E7533" w:rsidRPr="00C77A09" w14:paraId="4A1C8BE2" w14:textId="77777777" w:rsidTr="00A82066">
              <w:tc>
                <w:tcPr>
                  <w:tcW w:w="0" w:type="auto"/>
                </w:tcPr>
                <w:p w14:paraId="206D2767" w14:textId="77777777" w:rsidR="007E7533" w:rsidRPr="00C77A09" w:rsidRDefault="007E7533" w:rsidP="00A82066">
                  <w:pPr>
                    <w:spacing w:after="120"/>
                    <w:jc w:val="both"/>
                    <w:rPr>
                      <w:lang w:val="en-US"/>
                    </w:rPr>
                  </w:pPr>
                  <w:r w:rsidRPr="00C77A09">
                    <w:rPr>
                      <w:lang w:val="en-US"/>
                    </w:rPr>
                    <w:t>UE antenna element assumptions</w:t>
                  </w:r>
                </w:p>
              </w:tc>
              <w:tc>
                <w:tcPr>
                  <w:tcW w:w="0" w:type="auto"/>
                  <w:gridSpan w:val="2"/>
                </w:tcPr>
                <w:p w14:paraId="168D69B2" w14:textId="77777777" w:rsidR="007E7533" w:rsidRPr="00C77A09" w:rsidRDefault="007E7533" w:rsidP="00A82066">
                  <w:pPr>
                    <w:spacing w:after="120"/>
                    <w:jc w:val="both"/>
                    <w:rPr>
                      <w:color w:val="92D050"/>
                      <w:lang w:val="en-US"/>
                    </w:rPr>
                  </w:pPr>
                  <w:r w:rsidRPr="00C77A09">
                    <w:rPr>
                      <w:lang w:val="en-US"/>
                    </w:rPr>
                    <w:t>Ideal omni-directional antenna elements following RAN1 assumptions</w:t>
                  </w:r>
                </w:p>
              </w:tc>
            </w:tr>
            <w:tr w:rsidR="007E7533" w:rsidRPr="00C77A09" w14:paraId="063A344D" w14:textId="77777777" w:rsidTr="00A82066">
              <w:tc>
                <w:tcPr>
                  <w:tcW w:w="0" w:type="auto"/>
                </w:tcPr>
                <w:p w14:paraId="442F3C1C" w14:textId="77777777" w:rsidR="007E7533" w:rsidRPr="00C77A09" w:rsidRDefault="007E7533" w:rsidP="00A82066">
                  <w:pPr>
                    <w:spacing w:after="120"/>
                    <w:jc w:val="both"/>
                    <w:rPr>
                      <w:lang w:val="en-US"/>
                    </w:rPr>
                  </w:pPr>
                  <w:r w:rsidRPr="00C77A09">
                    <w:rPr>
                      <w:lang w:val="en-US"/>
                    </w:rPr>
                    <w:t>Sub-band channel averaging</w:t>
                  </w:r>
                </w:p>
              </w:tc>
              <w:tc>
                <w:tcPr>
                  <w:tcW w:w="0" w:type="auto"/>
                  <w:gridSpan w:val="2"/>
                </w:tcPr>
                <w:p w14:paraId="6321E44C" w14:textId="77777777" w:rsidR="007E7533" w:rsidRPr="00C77A09" w:rsidRDefault="007E7533" w:rsidP="0021001B">
                  <w:pPr>
                    <w:numPr>
                      <w:ilvl w:val="0"/>
                      <w:numId w:val="17"/>
                    </w:numPr>
                    <w:spacing w:after="120"/>
                    <w:contextualSpacing/>
                    <w:jc w:val="both"/>
                    <w:rPr>
                      <w:rFonts w:eastAsia="宋体"/>
                      <w:lang w:val="en-US" w:eastAsia="zh-CN"/>
                    </w:rPr>
                  </w:pPr>
                  <w:r w:rsidRPr="00C77A09">
                    <w:rPr>
                      <w:rFonts w:eastAsia="宋体"/>
                      <w:lang w:val="en-US" w:eastAsia="zh-CN"/>
                    </w:rPr>
                    <w:t>Average of covariance channel matrices per PRBs in the sub-band</w:t>
                  </w:r>
                </w:p>
                <w:p w14:paraId="2640278E" w14:textId="77777777" w:rsidR="007E7533" w:rsidRPr="00C77A09" w:rsidRDefault="007E7533" w:rsidP="0021001B">
                  <w:pPr>
                    <w:numPr>
                      <w:ilvl w:val="1"/>
                      <w:numId w:val="17"/>
                    </w:numPr>
                    <w:spacing w:after="120"/>
                    <w:contextualSpacing/>
                    <w:jc w:val="both"/>
                    <w:rPr>
                      <w:rFonts w:eastAsia="宋体"/>
                      <w:lang w:val="en-US" w:eastAsia="zh-CN"/>
                    </w:rPr>
                  </w:pPr>
                  <w:r w:rsidRPr="00C77A09">
                    <w:rPr>
                      <w:rFonts w:eastAsia="宋体"/>
                      <w:lang w:val="en-US" w:eastAsia="zh-CN"/>
                    </w:rPr>
                    <w:t>1 sample per PRB is selected</w:t>
                  </w:r>
                </w:p>
              </w:tc>
            </w:tr>
            <w:tr w:rsidR="007E7533" w:rsidRPr="00C77A09" w14:paraId="109AC25C" w14:textId="77777777" w:rsidTr="00A82066">
              <w:tc>
                <w:tcPr>
                  <w:tcW w:w="0" w:type="auto"/>
                </w:tcPr>
                <w:p w14:paraId="01F52CEB" w14:textId="77777777" w:rsidR="007E7533" w:rsidRPr="00C77A09" w:rsidRDefault="007E7533" w:rsidP="00A82066">
                  <w:pPr>
                    <w:spacing w:after="120"/>
                    <w:jc w:val="both"/>
                    <w:rPr>
                      <w:lang w:val="en-US"/>
                    </w:rPr>
                  </w:pPr>
                  <w:r w:rsidRPr="00C77A09">
                    <w:rPr>
                      <w:lang w:val="en-US"/>
                    </w:rPr>
                    <w:t>Any other pre-processing</w:t>
                  </w:r>
                </w:p>
              </w:tc>
              <w:tc>
                <w:tcPr>
                  <w:tcW w:w="0" w:type="auto"/>
                  <w:gridSpan w:val="2"/>
                </w:tcPr>
                <w:p w14:paraId="35C8D6AA" w14:textId="77777777" w:rsidR="007E7533" w:rsidRPr="00C77A09" w:rsidRDefault="007E7533" w:rsidP="0021001B">
                  <w:pPr>
                    <w:numPr>
                      <w:ilvl w:val="0"/>
                      <w:numId w:val="17"/>
                    </w:numPr>
                    <w:spacing w:after="120"/>
                    <w:contextualSpacing/>
                    <w:jc w:val="both"/>
                    <w:rPr>
                      <w:rFonts w:eastAsia="宋体"/>
                      <w:lang w:val="en-US" w:eastAsia="zh-CN"/>
                    </w:rPr>
                  </w:pPr>
                  <w:r w:rsidRPr="00C77A09">
                    <w:rPr>
                      <w:rFonts w:eastAsia="宋体"/>
                      <w:lang w:val="en-US" w:eastAsia="zh-CN"/>
                    </w:rPr>
                    <w:t>Apply phase normalization:</w:t>
                  </w:r>
                </w:p>
                <w:p w14:paraId="74E00070" w14:textId="77777777" w:rsidR="007E7533" w:rsidRPr="00C77A09" w:rsidRDefault="007E7533" w:rsidP="0021001B">
                  <w:pPr>
                    <w:numPr>
                      <w:ilvl w:val="1"/>
                      <w:numId w:val="17"/>
                    </w:numPr>
                    <w:spacing w:after="120"/>
                    <w:contextualSpacing/>
                    <w:jc w:val="both"/>
                    <w:rPr>
                      <w:rFonts w:eastAsia="宋体"/>
                      <w:lang w:val="en-US" w:eastAsia="zh-CN"/>
                    </w:rPr>
                  </w:pPr>
                  <w:r w:rsidRPr="00C77A09">
                    <w:rPr>
                      <w:rFonts w:eastAsia="宋体"/>
                      <w:lang w:val="en-US" w:eastAsia="zh-CN"/>
                    </w:rPr>
                    <w:t xml:space="preserve">Normalize the phase of all entries of the eigenvector based on the </w:t>
                  </w:r>
                </w:p>
                <w:p w14:paraId="507DC0DF" w14:textId="77777777" w:rsidR="007E7533" w:rsidRPr="00C77A09" w:rsidRDefault="007E7533" w:rsidP="00A82066">
                  <w:pPr>
                    <w:widowControl w:val="0"/>
                    <w:overflowPunct w:val="0"/>
                    <w:spacing w:after="120"/>
                    <w:ind w:left="1440" w:hanging="420"/>
                    <w:jc w:val="both"/>
                    <w:rPr>
                      <w:rFonts w:eastAsia="宋体"/>
                      <w:lang w:val="en-US" w:eastAsia="zh-CN"/>
                    </w:rPr>
                  </w:pPr>
                  <w:r w:rsidRPr="00C77A09">
                    <w:rPr>
                      <w:rFonts w:eastAsia="宋体"/>
                      <w:lang w:val="en-US" w:eastAsia="zh-CN"/>
                    </w:rPr>
                    <w:t>phase of the 1</w:t>
                  </w:r>
                  <w:r w:rsidRPr="00C77A09">
                    <w:rPr>
                      <w:rFonts w:eastAsia="宋体"/>
                      <w:vertAlign w:val="superscript"/>
                      <w:lang w:val="en-US" w:eastAsia="zh-CN"/>
                    </w:rPr>
                    <w:t>st</w:t>
                  </w:r>
                  <w:r w:rsidRPr="00C77A09">
                    <w:rPr>
                      <w:rFonts w:eastAsia="宋体"/>
                      <w:lang w:val="en-US" w:eastAsia="zh-CN"/>
                    </w:rPr>
                    <w:t xml:space="preserve"> entry of the eigenvector</w:t>
                  </w:r>
                </w:p>
                <w:p w14:paraId="035D1258" w14:textId="77777777" w:rsidR="007E7533" w:rsidRPr="00C77A09" w:rsidRDefault="007E7533" w:rsidP="0021001B">
                  <w:pPr>
                    <w:numPr>
                      <w:ilvl w:val="2"/>
                      <w:numId w:val="18"/>
                    </w:numPr>
                    <w:spacing w:after="120"/>
                    <w:contextualSpacing/>
                    <w:jc w:val="both"/>
                    <w:rPr>
                      <w:rFonts w:eastAsia="宋体"/>
                      <w:lang w:val="en-US" w:eastAsia="zh-CN"/>
                    </w:rPr>
                  </w:pPr>
                  <w:r w:rsidRPr="00C77A09">
                    <w:rPr>
                      <w:rFonts w:eastAsia="宋体"/>
                      <w:lang w:val="en-US" w:eastAsia="zh-CN"/>
                    </w:rPr>
                    <w:t>i.e. the phase of the first value of the eigenvector is 0.</w:t>
                  </w:r>
                </w:p>
                <w:p w14:paraId="24955997" w14:textId="77777777" w:rsidR="007E7533" w:rsidRPr="00C77A09" w:rsidRDefault="007E7533" w:rsidP="0021001B">
                  <w:pPr>
                    <w:numPr>
                      <w:ilvl w:val="0"/>
                      <w:numId w:val="18"/>
                    </w:numPr>
                    <w:spacing w:after="120"/>
                    <w:contextualSpacing/>
                    <w:jc w:val="both"/>
                    <w:rPr>
                      <w:rFonts w:eastAsia="宋体"/>
                      <w:lang w:val="en-US" w:eastAsia="zh-CN"/>
                    </w:rPr>
                  </w:pPr>
                  <w:r w:rsidRPr="00C77A09">
                    <w:rPr>
                      <w:rFonts w:eastAsia="宋体"/>
                      <w:lang w:val="en-US" w:eastAsia="zh-CN"/>
                    </w:rPr>
                    <w:t>L2 norm of the eigenvector is equal to 1.</w:t>
                  </w:r>
                </w:p>
              </w:tc>
            </w:tr>
            <w:tr w:rsidR="007E7533" w:rsidRPr="00C77A09" w14:paraId="5BB2BD7C" w14:textId="77777777" w:rsidTr="00A82066">
              <w:tc>
                <w:tcPr>
                  <w:tcW w:w="0" w:type="auto"/>
                </w:tcPr>
                <w:p w14:paraId="1C1F085C" w14:textId="77777777" w:rsidR="007E7533" w:rsidRPr="00C77A09" w:rsidRDefault="007E7533" w:rsidP="00A82066">
                  <w:pPr>
                    <w:spacing w:after="120"/>
                    <w:jc w:val="both"/>
                    <w:rPr>
                      <w:lang w:val="en-US"/>
                    </w:rPr>
                  </w:pPr>
                  <w:r w:rsidRPr="00C77A09">
                    <w:rPr>
                      <w:lang w:val="en-US"/>
                    </w:rPr>
                    <w:t>Data collection assumptions</w:t>
                  </w:r>
                </w:p>
              </w:tc>
              <w:tc>
                <w:tcPr>
                  <w:tcW w:w="0" w:type="auto"/>
                  <w:gridSpan w:val="2"/>
                </w:tcPr>
                <w:p w14:paraId="6D906917" w14:textId="77777777" w:rsidR="007E7533" w:rsidRPr="00C77A09" w:rsidRDefault="007E7533" w:rsidP="0021001B">
                  <w:pPr>
                    <w:numPr>
                      <w:ilvl w:val="0"/>
                      <w:numId w:val="17"/>
                    </w:numPr>
                    <w:spacing w:after="120"/>
                    <w:contextualSpacing/>
                    <w:jc w:val="both"/>
                    <w:rPr>
                      <w:rFonts w:eastAsia="宋体"/>
                      <w:lang w:val="en-US" w:eastAsia="zh-CN"/>
                    </w:rPr>
                  </w:pPr>
                  <w:r w:rsidRPr="00C77A09">
                    <w:rPr>
                      <w:rFonts w:eastAsia="宋体"/>
                      <w:lang w:val="en-US" w:eastAsia="zh-CN"/>
                    </w:rPr>
                    <w:t xml:space="preserve">Strive to ensure that the samples are decorrelated, especially when collected </w:t>
                  </w:r>
                </w:p>
                <w:p w14:paraId="581C95FC" w14:textId="77777777" w:rsidR="007E7533" w:rsidRPr="00C77A09" w:rsidRDefault="007E7533" w:rsidP="00A82066">
                  <w:pPr>
                    <w:widowControl w:val="0"/>
                    <w:overflowPunct w:val="0"/>
                    <w:spacing w:after="120"/>
                    <w:ind w:left="-780" w:hanging="420"/>
                    <w:jc w:val="both"/>
                    <w:rPr>
                      <w:rFonts w:eastAsia="宋体"/>
                      <w:lang w:val="en-US" w:eastAsia="zh-CN"/>
                    </w:rPr>
                  </w:pPr>
                  <w:r w:rsidRPr="00C77A09">
                    <w:rPr>
                      <w:rFonts w:eastAsia="宋体"/>
                      <w:lang w:val="en-US" w:eastAsia="zh-CN"/>
                    </w:rPr>
                    <w:t>from the same UEs.</w:t>
                  </w:r>
                </w:p>
              </w:tc>
            </w:tr>
            <w:tr w:rsidR="007E7533" w:rsidRPr="00C77A09" w14:paraId="5E3459F7" w14:textId="77777777" w:rsidTr="00A82066">
              <w:tc>
                <w:tcPr>
                  <w:tcW w:w="0" w:type="auto"/>
                </w:tcPr>
                <w:p w14:paraId="731C2F30" w14:textId="77777777" w:rsidR="007E7533" w:rsidRPr="00C77A09" w:rsidRDefault="007E7533" w:rsidP="00A82066">
                  <w:pPr>
                    <w:spacing w:after="120"/>
                    <w:jc w:val="both"/>
                    <w:rPr>
                      <w:lang w:val="en-US"/>
                    </w:rPr>
                  </w:pPr>
                  <w:r w:rsidRPr="00C77A09">
                    <w:rPr>
                      <w:lang w:val="en-US"/>
                    </w:rPr>
                    <w:lastRenderedPageBreak/>
                    <w:t>Training dataset size</w:t>
                  </w:r>
                </w:p>
              </w:tc>
              <w:tc>
                <w:tcPr>
                  <w:tcW w:w="0" w:type="auto"/>
                  <w:gridSpan w:val="2"/>
                </w:tcPr>
                <w:p w14:paraId="1B4B28EB" w14:textId="77777777" w:rsidR="007E7533" w:rsidRPr="00C77A09" w:rsidRDefault="007E7533" w:rsidP="0021001B">
                  <w:pPr>
                    <w:numPr>
                      <w:ilvl w:val="0"/>
                      <w:numId w:val="17"/>
                    </w:numPr>
                    <w:spacing w:after="120"/>
                    <w:contextualSpacing/>
                    <w:jc w:val="both"/>
                    <w:rPr>
                      <w:rFonts w:eastAsia="宋体"/>
                      <w:lang w:val="en-US" w:eastAsia="zh-CN"/>
                    </w:rPr>
                  </w:pPr>
                  <w:r w:rsidRPr="00C77A09">
                    <w:rPr>
                      <w:rFonts w:eastAsia="宋体"/>
                      <w:lang w:val="en-US" w:eastAsia="zh-CN"/>
                    </w:rPr>
                    <w:t>Aim to use the dataset around 600K.</w:t>
                  </w:r>
                </w:p>
                <w:p w14:paraId="2D6D892D" w14:textId="77777777" w:rsidR="007E7533" w:rsidRPr="00C77A09" w:rsidRDefault="007E7533" w:rsidP="0021001B">
                  <w:pPr>
                    <w:numPr>
                      <w:ilvl w:val="0"/>
                      <w:numId w:val="17"/>
                    </w:numPr>
                    <w:spacing w:after="120"/>
                    <w:contextualSpacing/>
                    <w:jc w:val="both"/>
                    <w:rPr>
                      <w:rFonts w:eastAsia="宋体"/>
                      <w:lang w:val="en-US" w:eastAsia="zh-CN"/>
                    </w:rPr>
                  </w:pPr>
                  <w:r w:rsidRPr="00C77A09">
                    <w:rPr>
                      <w:rFonts w:eastAsia="宋体"/>
                      <w:lang w:val="en-US" w:eastAsia="zh-CN"/>
                    </w:rPr>
                    <w:t>At least 100K sample to be used.</w:t>
                  </w:r>
                </w:p>
              </w:tc>
            </w:tr>
            <w:tr w:rsidR="007E7533" w:rsidRPr="00C77A09" w14:paraId="3B8E8605" w14:textId="77777777" w:rsidTr="00A82066">
              <w:tc>
                <w:tcPr>
                  <w:tcW w:w="0" w:type="auto"/>
                </w:tcPr>
                <w:p w14:paraId="196C31AC" w14:textId="77777777" w:rsidR="007E7533" w:rsidRPr="00C77A09" w:rsidRDefault="007E7533" w:rsidP="00A82066">
                  <w:pPr>
                    <w:spacing w:after="120"/>
                    <w:jc w:val="both"/>
                    <w:rPr>
                      <w:lang w:val="en-US"/>
                    </w:rPr>
                  </w:pPr>
                  <w:r w:rsidRPr="00C77A09">
                    <w:rPr>
                      <w:lang w:val="en-US"/>
                    </w:rPr>
                    <w:t>Dataset quantization</w:t>
                  </w:r>
                </w:p>
              </w:tc>
              <w:tc>
                <w:tcPr>
                  <w:tcW w:w="0" w:type="auto"/>
                </w:tcPr>
                <w:p w14:paraId="66BA5E43" w14:textId="77777777" w:rsidR="007E7533" w:rsidRPr="00C77A09" w:rsidRDefault="007E7533" w:rsidP="0021001B">
                  <w:pPr>
                    <w:numPr>
                      <w:ilvl w:val="0"/>
                      <w:numId w:val="16"/>
                    </w:numPr>
                    <w:spacing w:after="120"/>
                    <w:contextualSpacing/>
                    <w:jc w:val="both"/>
                    <w:rPr>
                      <w:rFonts w:eastAsia="宋体"/>
                      <w:lang w:val="en-US" w:eastAsia="zh-CN"/>
                    </w:rPr>
                  </w:pPr>
                  <w:r w:rsidRPr="00C77A09">
                    <w:rPr>
                      <w:rFonts w:eastAsia="宋体"/>
                      <w:lang w:val="en-US" w:eastAsia="zh-CN"/>
                    </w:rPr>
                    <w:t>Float32</w:t>
                  </w:r>
                </w:p>
              </w:tc>
              <w:tc>
                <w:tcPr>
                  <w:tcW w:w="0" w:type="auto"/>
                </w:tcPr>
                <w:p w14:paraId="16BF14D2" w14:textId="77777777" w:rsidR="007E7533" w:rsidRPr="00C77A09" w:rsidRDefault="007E7533" w:rsidP="00A82066">
                  <w:pPr>
                    <w:spacing w:after="120"/>
                    <w:jc w:val="both"/>
                    <w:rPr>
                      <w:lang w:val="en-US"/>
                    </w:rPr>
                  </w:pPr>
                </w:p>
              </w:tc>
            </w:tr>
            <w:tr w:rsidR="007E7533" w:rsidRPr="00C77A09" w14:paraId="79AF464D" w14:textId="77777777" w:rsidTr="00A82066">
              <w:tc>
                <w:tcPr>
                  <w:tcW w:w="0" w:type="auto"/>
                  <w:vMerge w:val="restart"/>
                </w:tcPr>
                <w:p w14:paraId="65B83D77" w14:textId="77777777" w:rsidR="007E7533" w:rsidRPr="00C77A09" w:rsidRDefault="007E7533" w:rsidP="00A82066">
                  <w:pPr>
                    <w:spacing w:after="120"/>
                    <w:jc w:val="both"/>
                    <w:rPr>
                      <w:lang w:val="en-US"/>
                    </w:rPr>
                  </w:pPr>
                  <w:r w:rsidRPr="00C77A09">
                    <w:rPr>
                      <w:lang w:val="en-US"/>
                    </w:rPr>
                    <w:t>Other data-set characteristics/statistics</w:t>
                  </w:r>
                </w:p>
              </w:tc>
              <w:tc>
                <w:tcPr>
                  <w:tcW w:w="0" w:type="auto"/>
                </w:tcPr>
                <w:p w14:paraId="681ADB4A" w14:textId="77777777" w:rsidR="007E7533" w:rsidRPr="00C77A09" w:rsidRDefault="007E7533" w:rsidP="0021001B">
                  <w:pPr>
                    <w:numPr>
                      <w:ilvl w:val="0"/>
                      <w:numId w:val="16"/>
                    </w:numPr>
                    <w:spacing w:after="120"/>
                    <w:contextualSpacing/>
                    <w:jc w:val="both"/>
                    <w:rPr>
                      <w:rFonts w:eastAsia="宋体"/>
                      <w:lang w:val="en-US" w:eastAsia="zh-CN"/>
                    </w:rPr>
                  </w:pPr>
                  <w:r w:rsidRPr="00C77A09">
                    <w:rPr>
                      <w:rFonts w:eastAsia="宋体"/>
                      <w:lang w:val="en-US" w:eastAsia="zh-CN"/>
                    </w:rPr>
                    <w:t>Companies to propose</w:t>
                  </w:r>
                </w:p>
              </w:tc>
              <w:tc>
                <w:tcPr>
                  <w:tcW w:w="0" w:type="auto"/>
                </w:tcPr>
                <w:p w14:paraId="695B96A6" w14:textId="77777777" w:rsidR="007E7533" w:rsidRPr="00C77A09" w:rsidRDefault="007E7533" w:rsidP="00A82066">
                  <w:pPr>
                    <w:spacing w:after="120"/>
                    <w:jc w:val="both"/>
                    <w:rPr>
                      <w:lang w:val="en-US"/>
                    </w:rPr>
                  </w:pPr>
                </w:p>
              </w:tc>
            </w:tr>
            <w:tr w:rsidR="007E7533" w:rsidRPr="00C77A09" w14:paraId="77B9486B" w14:textId="77777777" w:rsidTr="00A82066">
              <w:tc>
                <w:tcPr>
                  <w:tcW w:w="0" w:type="auto"/>
                  <w:vMerge/>
                </w:tcPr>
                <w:p w14:paraId="5428FCAB" w14:textId="77777777" w:rsidR="007E7533" w:rsidRPr="00C77A09" w:rsidRDefault="007E7533" w:rsidP="00A82066">
                  <w:pPr>
                    <w:spacing w:after="120"/>
                    <w:jc w:val="both"/>
                    <w:rPr>
                      <w:lang w:val="en-US"/>
                    </w:rPr>
                  </w:pPr>
                </w:p>
              </w:tc>
              <w:tc>
                <w:tcPr>
                  <w:tcW w:w="0" w:type="auto"/>
                  <w:gridSpan w:val="2"/>
                </w:tcPr>
                <w:p w14:paraId="43722056" w14:textId="77777777" w:rsidR="007E7533" w:rsidRPr="00C77A09" w:rsidRDefault="007E7533" w:rsidP="0021001B">
                  <w:pPr>
                    <w:numPr>
                      <w:ilvl w:val="0"/>
                      <w:numId w:val="19"/>
                    </w:numPr>
                    <w:spacing w:after="120"/>
                    <w:contextualSpacing/>
                    <w:jc w:val="both"/>
                    <w:rPr>
                      <w:rFonts w:eastAsia="宋体"/>
                      <w:lang w:val="en-US" w:eastAsia="zh-CN"/>
                    </w:rPr>
                  </w:pPr>
                  <w:r w:rsidRPr="00C77A09">
                    <w:rPr>
                      <w:rFonts w:eastAsia="宋体"/>
                      <w:lang w:val="en-US" w:eastAsia="zh-CN"/>
                    </w:rPr>
                    <w:t>Companies are encouraged to report some statistics about the dataset.</w:t>
                  </w:r>
                </w:p>
                <w:p w14:paraId="0C4F5285" w14:textId="77777777" w:rsidR="007E7533" w:rsidRPr="00C77A09" w:rsidRDefault="007E7533" w:rsidP="0021001B">
                  <w:pPr>
                    <w:numPr>
                      <w:ilvl w:val="1"/>
                      <w:numId w:val="18"/>
                    </w:numPr>
                    <w:spacing w:after="120"/>
                    <w:contextualSpacing/>
                    <w:jc w:val="both"/>
                    <w:rPr>
                      <w:rFonts w:eastAsia="宋体"/>
                      <w:lang w:val="en-US" w:eastAsia="zh-CN"/>
                    </w:rPr>
                  </w:pPr>
                  <w:r w:rsidRPr="00C77A09">
                    <w:rPr>
                      <w:rFonts w:eastAsia="宋体"/>
                      <w:lang w:val="en-US" w:eastAsia="zh-CN"/>
                    </w:rPr>
                    <w:t>Statistics are FFS</w:t>
                  </w:r>
                </w:p>
                <w:p w14:paraId="5A1D7289" w14:textId="77777777" w:rsidR="007E7533" w:rsidRPr="00C77A09" w:rsidRDefault="007E7533" w:rsidP="0021001B">
                  <w:pPr>
                    <w:numPr>
                      <w:ilvl w:val="0"/>
                      <w:numId w:val="18"/>
                    </w:numPr>
                    <w:spacing w:after="120"/>
                    <w:contextualSpacing/>
                    <w:jc w:val="both"/>
                    <w:rPr>
                      <w:rFonts w:eastAsia="宋体"/>
                      <w:lang w:val="en-US" w:eastAsia="zh-CN"/>
                    </w:rPr>
                  </w:pPr>
                  <w:r w:rsidRPr="00C77A09">
                    <w:rPr>
                      <w:rFonts w:eastAsia="宋体"/>
                      <w:lang w:val="en-US" w:eastAsia="zh-CN"/>
                    </w:rPr>
                    <w:t>Companies are encouraged to report the CDF of the SGCS across sub-bands and input samples.</w:t>
                  </w:r>
                </w:p>
                <w:p w14:paraId="36BFD0C8" w14:textId="77777777" w:rsidR="007E7533" w:rsidRPr="00C77A09" w:rsidRDefault="007E7533" w:rsidP="0021001B">
                  <w:pPr>
                    <w:numPr>
                      <w:ilvl w:val="1"/>
                      <w:numId w:val="18"/>
                    </w:numPr>
                    <w:spacing w:after="120"/>
                    <w:contextualSpacing/>
                    <w:jc w:val="both"/>
                    <w:rPr>
                      <w:rFonts w:eastAsia="宋体"/>
                      <w:lang w:val="en-US" w:eastAsia="zh-CN"/>
                    </w:rPr>
                  </w:pPr>
                  <w:r w:rsidRPr="00C77A09">
                    <w:rPr>
                      <w:rFonts w:eastAsia="宋体"/>
                      <w:lang w:val="en-US" w:eastAsia="zh-CN"/>
                    </w:rPr>
                    <w:t>If possible, also report CDF for eTypeII.</w:t>
                  </w:r>
                </w:p>
              </w:tc>
            </w:tr>
            <w:tr w:rsidR="007E7533" w:rsidRPr="00C77A09" w14:paraId="4696E0C1" w14:textId="77777777" w:rsidTr="00A82066">
              <w:tc>
                <w:tcPr>
                  <w:tcW w:w="0" w:type="auto"/>
                  <w:gridSpan w:val="3"/>
                </w:tcPr>
                <w:p w14:paraId="1A1C20D1" w14:textId="77777777" w:rsidR="007E7533" w:rsidRPr="00C77A09" w:rsidRDefault="007E7533" w:rsidP="00A82066">
                  <w:pPr>
                    <w:spacing w:after="120"/>
                    <w:jc w:val="both"/>
                    <w:rPr>
                      <w:b/>
                      <w:bCs/>
                      <w:lang w:val="en-US"/>
                    </w:rPr>
                  </w:pPr>
                </w:p>
                <w:p w14:paraId="4423B3CA" w14:textId="77777777" w:rsidR="007E7533" w:rsidRPr="00C77A09" w:rsidRDefault="007E7533" w:rsidP="00A82066">
                  <w:pPr>
                    <w:spacing w:after="120"/>
                    <w:jc w:val="both"/>
                    <w:rPr>
                      <w:b/>
                      <w:bCs/>
                      <w:lang w:val="en-US"/>
                    </w:rPr>
                  </w:pPr>
                  <w:r w:rsidRPr="00C77A09">
                    <w:rPr>
                      <w:b/>
                      <w:bCs/>
                      <w:lang w:val="en-US"/>
                    </w:rPr>
                    <w:t>Model-related</w:t>
                  </w:r>
                </w:p>
                <w:p w14:paraId="28B51943" w14:textId="77777777" w:rsidR="007E7533" w:rsidRPr="00C77A09" w:rsidRDefault="007E7533" w:rsidP="00A82066">
                  <w:pPr>
                    <w:spacing w:after="120"/>
                    <w:jc w:val="both"/>
                    <w:rPr>
                      <w:lang w:val="en-US"/>
                    </w:rPr>
                  </w:pPr>
                </w:p>
              </w:tc>
            </w:tr>
            <w:tr w:rsidR="007E7533" w:rsidRPr="00C77A09" w14:paraId="015B8810" w14:textId="77777777" w:rsidTr="00A82066">
              <w:tc>
                <w:tcPr>
                  <w:tcW w:w="0" w:type="auto"/>
                </w:tcPr>
                <w:p w14:paraId="2539158C" w14:textId="77777777" w:rsidR="007E7533" w:rsidRPr="00C77A09" w:rsidRDefault="007E7533" w:rsidP="00A82066">
                  <w:pPr>
                    <w:spacing w:after="120"/>
                    <w:jc w:val="both"/>
                    <w:rPr>
                      <w:lang w:val="en-US"/>
                    </w:rPr>
                  </w:pPr>
                  <w:r w:rsidRPr="00C77A09">
                    <w:rPr>
                      <w:lang w:val="en-US"/>
                    </w:rPr>
                    <w:t>Quantization of encoder output</w:t>
                  </w:r>
                </w:p>
              </w:tc>
              <w:tc>
                <w:tcPr>
                  <w:tcW w:w="0" w:type="auto"/>
                  <w:gridSpan w:val="2"/>
                </w:tcPr>
                <w:p w14:paraId="19FC4FA3" w14:textId="77777777" w:rsidR="007E7533" w:rsidRPr="00C77A09" w:rsidRDefault="007E7533" w:rsidP="0021001B">
                  <w:pPr>
                    <w:numPr>
                      <w:ilvl w:val="0"/>
                      <w:numId w:val="20"/>
                    </w:numPr>
                    <w:spacing w:after="120"/>
                    <w:contextualSpacing/>
                    <w:jc w:val="both"/>
                    <w:rPr>
                      <w:rFonts w:eastAsia="宋体"/>
                      <w:lang w:val="en-US" w:eastAsia="zh-CN"/>
                    </w:rPr>
                  </w:pPr>
                  <w:r w:rsidRPr="00C77A09">
                    <w:rPr>
                      <w:rFonts w:eastAsia="宋体"/>
                      <w:lang w:val="en-US" w:eastAsia="zh-CN"/>
                    </w:rPr>
                    <w:t xml:space="preserve">Report results without quantization of the FC layer outputs for validation </w:t>
                  </w:r>
                </w:p>
                <w:p w14:paraId="7F87E765" w14:textId="77777777" w:rsidR="007E7533" w:rsidRPr="00C77A09" w:rsidRDefault="007E7533" w:rsidP="00A82066">
                  <w:pPr>
                    <w:widowControl w:val="0"/>
                    <w:overflowPunct w:val="0"/>
                    <w:spacing w:after="120"/>
                    <w:ind w:left="-780" w:hanging="420"/>
                    <w:jc w:val="both"/>
                    <w:rPr>
                      <w:rFonts w:eastAsia="宋体"/>
                      <w:lang w:val="en-US" w:eastAsia="zh-CN"/>
                    </w:rPr>
                  </w:pPr>
                  <w:r w:rsidRPr="00C77A09">
                    <w:rPr>
                      <w:rFonts w:eastAsia="宋体"/>
                      <w:lang w:val="en-US" w:eastAsia="zh-CN"/>
                    </w:rPr>
                    <w:t>purposes only, i.e., float32 is sent in CSI report</w:t>
                  </w:r>
                </w:p>
                <w:p w14:paraId="1BC4FCF6" w14:textId="77777777" w:rsidR="007E7533" w:rsidRPr="00C77A09" w:rsidRDefault="007E7533" w:rsidP="0021001B">
                  <w:pPr>
                    <w:numPr>
                      <w:ilvl w:val="0"/>
                      <w:numId w:val="20"/>
                    </w:numPr>
                    <w:spacing w:after="120"/>
                    <w:contextualSpacing/>
                    <w:jc w:val="both"/>
                    <w:rPr>
                      <w:rFonts w:eastAsia="宋体"/>
                      <w:lang w:val="en-US" w:eastAsia="zh-CN"/>
                    </w:rPr>
                  </w:pPr>
                  <w:r w:rsidRPr="00C77A09">
                    <w:rPr>
                      <w:rFonts w:eastAsia="宋体"/>
                      <w:lang w:val="en-US" w:eastAsia="zh-CN"/>
                    </w:rPr>
                    <w:t>Companies still need to report quantization results:</w:t>
                  </w:r>
                </w:p>
                <w:p w14:paraId="6F29392A" w14:textId="77777777" w:rsidR="007E7533" w:rsidRPr="00C77A09" w:rsidRDefault="007E7533" w:rsidP="0021001B">
                  <w:pPr>
                    <w:numPr>
                      <w:ilvl w:val="1"/>
                      <w:numId w:val="18"/>
                    </w:numPr>
                    <w:spacing w:after="120"/>
                    <w:contextualSpacing/>
                    <w:jc w:val="both"/>
                    <w:rPr>
                      <w:rFonts w:eastAsia="宋体"/>
                      <w:lang w:val="en-US" w:eastAsia="zh-CN"/>
                    </w:rPr>
                  </w:pPr>
                  <w:r w:rsidRPr="00C77A09">
                    <w:rPr>
                      <w:rFonts w:eastAsia="宋体"/>
                      <w:lang w:val="en-US" w:eastAsia="zh-CN"/>
                    </w:rPr>
                    <w:t xml:space="preserve">Companies to report whether/how quantization aware training is </w:t>
                  </w:r>
                </w:p>
                <w:p w14:paraId="1B82EB42" w14:textId="77777777" w:rsidR="007E7533" w:rsidRPr="00C77A09" w:rsidRDefault="007E7533" w:rsidP="00A82066">
                  <w:pPr>
                    <w:widowControl w:val="0"/>
                    <w:overflowPunct w:val="0"/>
                    <w:spacing w:after="120"/>
                    <w:ind w:left="1440" w:hanging="420"/>
                    <w:jc w:val="both"/>
                    <w:rPr>
                      <w:rFonts w:eastAsia="宋体"/>
                      <w:lang w:val="en-US" w:eastAsia="zh-CN"/>
                    </w:rPr>
                  </w:pPr>
                  <w:r w:rsidRPr="00C77A09">
                    <w:rPr>
                      <w:rFonts w:eastAsia="宋体"/>
                      <w:lang w:val="en-US" w:eastAsia="zh-CN"/>
                    </w:rPr>
                    <w:t>implemented (e.g., how quantization is treated at back propagation)</w:t>
                  </w:r>
                </w:p>
                <w:p w14:paraId="08880524" w14:textId="77777777" w:rsidR="007E7533" w:rsidRPr="00C77A09" w:rsidRDefault="007E7533" w:rsidP="0021001B">
                  <w:pPr>
                    <w:numPr>
                      <w:ilvl w:val="2"/>
                      <w:numId w:val="18"/>
                    </w:numPr>
                    <w:spacing w:after="120"/>
                    <w:contextualSpacing/>
                    <w:jc w:val="both"/>
                    <w:rPr>
                      <w:rFonts w:eastAsia="宋体"/>
                      <w:lang w:val="en-US" w:eastAsia="zh-CN"/>
                    </w:rPr>
                  </w:pPr>
                  <w:r w:rsidRPr="00C77A09">
                    <w:rPr>
                      <w:rFonts w:eastAsia="宋体"/>
                      <w:lang w:val="en-US" w:eastAsia="zh-CN"/>
                    </w:rPr>
                    <w:t xml:space="preserve">Companies can try quantization aware training with </w:t>
                  </w:r>
                </w:p>
                <w:p w14:paraId="6539F876" w14:textId="77777777" w:rsidR="007E7533" w:rsidRPr="00C77A09" w:rsidRDefault="007E7533" w:rsidP="00A82066">
                  <w:pPr>
                    <w:widowControl w:val="0"/>
                    <w:overflowPunct w:val="0"/>
                    <w:spacing w:after="120"/>
                    <w:ind w:left="2160" w:hanging="420"/>
                    <w:jc w:val="both"/>
                    <w:rPr>
                      <w:rFonts w:eastAsia="宋体"/>
                      <w:lang w:val="en-US" w:eastAsia="zh-CN"/>
                    </w:rPr>
                  </w:pPr>
                  <w:r w:rsidRPr="00C77A09">
                    <w:rPr>
                      <w:rFonts w:eastAsia="宋体"/>
                      <w:lang w:val="en-US" w:eastAsia="zh-CN"/>
                    </w:rPr>
                    <w:t>bypassing of the quantization in back propagation</w:t>
                  </w:r>
                </w:p>
                <w:p w14:paraId="7BFDC485" w14:textId="77777777" w:rsidR="007E7533" w:rsidRPr="00C77A09" w:rsidRDefault="007E7533" w:rsidP="0021001B">
                  <w:pPr>
                    <w:numPr>
                      <w:ilvl w:val="1"/>
                      <w:numId w:val="18"/>
                    </w:numPr>
                    <w:spacing w:after="120"/>
                    <w:contextualSpacing/>
                    <w:jc w:val="both"/>
                    <w:rPr>
                      <w:rFonts w:eastAsia="宋体"/>
                      <w:lang w:val="en-US" w:eastAsia="zh-CN"/>
                    </w:rPr>
                  </w:pPr>
                  <w:r w:rsidRPr="00C77A09">
                    <w:rPr>
                      <w:rFonts w:eastAsia="宋体"/>
                      <w:lang w:val="en-US" w:eastAsia="zh-CN"/>
                    </w:rPr>
                    <w:t>Quantization options, companies to provide the details:</w:t>
                  </w:r>
                </w:p>
                <w:p w14:paraId="5169139B" w14:textId="77777777" w:rsidR="007E7533" w:rsidRPr="00C77A09" w:rsidRDefault="007E7533" w:rsidP="0021001B">
                  <w:pPr>
                    <w:numPr>
                      <w:ilvl w:val="2"/>
                      <w:numId w:val="18"/>
                    </w:numPr>
                    <w:spacing w:after="120"/>
                    <w:contextualSpacing/>
                    <w:jc w:val="both"/>
                    <w:rPr>
                      <w:rFonts w:eastAsia="宋体"/>
                      <w:lang w:val="en-US" w:eastAsia="zh-CN"/>
                    </w:rPr>
                  </w:pPr>
                  <w:r w:rsidRPr="00C77A09">
                    <w:rPr>
                      <w:rFonts w:eastAsia="宋体"/>
                      <w:lang w:val="en-US" w:eastAsia="zh-CN"/>
                    </w:rPr>
                    <w:t>Fixed unform quantization with equal ranges</w:t>
                  </w:r>
                </w:p>
                <w:p w14:paraId="472213B9" w14:textId="77777777" w:rsidR="007E7533" w:rsidRPr="00C77A09" w:rsidRDefault="007E7533" w:rsidP="0021001B">
                  <w:pPr>
                    <w:numPr>
                      <w:ilvl w:val="2"/>
                      <w:numId w:val="18"/>
                    </w:numPr>
                    <w:spacing w:after="120"/>
                    <w:contextualSpacing/>
                    <w:jc w:val="both"/>
                    <w:rPr>
                      <w:rFonts w:eastAsia="宋体"/>
                      <w:lang w:val="en-US" w:eastAsia="zh-CN"/>
                    </w:rPr>
                  </w:pPr>
                  <w:r w:rsidRPr="00C77A09">
                    <w:rPr>
                      <w:rFonts w:eastAsia="宋体"/>
                      <w:lang w:val="en-US" w:eastAsia="zh-CN"/>
                    </w:rPr>
                    <w:t>Trainable quantization</w:t>
                  </w:r>
                </w:p>
              </w:tc>
            </w:tr>
            <w:tr w:rsidR="007E7533" w:rsidRPr="00C77A09" w14:paraId="4AD454AF" w14:textId="77777777" w:rsidTr="00A82066">
              <w:tc>
                <w:tcPr>
                  <w:tcW w:w="0" w:type="auto"/>
                </w:tcPr>
                <w:p w14:paraId="2F7F77D9" w14:textId="77777777" w:rsidR="007E7533" w:rsidRPr="00C77A09" w:rsidRDefault="007E7533" w:rsidP="00A82066">
                  <w:pPr>
                    <w:spacing w:after="120"/>
                    <w:jc w:val="both"/>
                    <w:rPr>
                      <w:lang w:val="en-US"/>
                    </w:rPr>
                  </w:pPr>
                  <w:r w:rsidRPr="00C77A09">
                    <w:rPr>
                      <w:lang w:val="en-US"/>
                    </w:rPr>
                    <w:t>Normalization before quantization in the encoder</w:t>
                  </w:r>
                </w:p>
              </w:tc>
              <w:tc>
                <w:tcPr>
                  <w:tcW w:w="0" w:type="auto"/>
                  <w:gridSpan w:val="2"/>
                  <w:shd w:val="clear" w:color="auto" w:fill="auto"/>
                </w:tcPr>
                <w:p w14:paraId="482595DA" w14:textId="77777777" w:rsidR="007E7533" w:rsidRPr="00C77A09" w:rsidRDefault="007E7533" w:rsidP="0021001B">
                  <w:pPr>
                    <w:numPr>
                      <w:ilvl w:val="0"/>
                      <w:numId w:val="18"/>
                    </w:numPr>
                    <w:spacing w:after="120"/>
                    <w:contextualSpacing/>
                    <w:jc w:val="both"/>
                    <w:rPr>
                      <w:rFonts w:eastAsia="宋体"/>
                      <w:lang w:val="en-US" w:eastAsia="zh-CN"/>
                    </w:rPr>
                  </w:pPr>
                  <w:r w:rsidRPr="00C77A09">
                    <w:rPr>
                      <w:rFonts w:eastAsia="宋体"/>
                      <w:lang w:val="en-US" w:eastAsia="zh-CN"/>
                    </w:rPr>
                    <w:t>For the results with quantization, to use a sigmoid function in the encoder for normalization</w:t>
                  </w:r>
                </w:p>
                <w:p w14:paraId="64F29F40" w14:textId="77777777" w:rsidR="007E7533" w:rsidRPr="00C77A09" w:rsidRDefault="007E7533" w:rsidP="0021001B">
                  <w:pPr>
                    <w:numPr>
                      <w:ilvl w:val="1"/>
                      <w:numId w:val="18"/>
                    </w:numPr>
                    <w:spacing w:after="120"/>
                    <w:contextualSpacing/>
                    <w:jc w:val="both"/>
                    <w:rPr>
                      <w:rFonts w:eastAsia="宋体"/>
                      <w:lang w:val="en-US" w:eastAsia="zh-CN"/>
                    </w:rPr>
                  </w:pPr>
                  <w:r w:rsidRPr="00C77A09">
                    <w:rPr>
                      <w:rFonts w:eastAsia="宋体"/>
                      <w:lang w:val="en-US" w:eastAsia="zh-CN"/>
                    </w:rPr>
                    <w:t>Sigmoid in the decoder is optional.</w:t>
                  </w:r>
                </w:p>
              </w:tc>
            </w:tr>
            <w:tr w:rsidR="007E7533" w:rsidRPr="00C77A09" w14:paraId="32A58041" w14:textId="77777777" w:rsidTr="00A82066">
              <w:tc>
                <w:tcPr>
                  <w:tcW w:w="0" w:type="auto"/>
                </w:tcPr>
                <w:p w14:paraId="4EC18FC5" w14:textId="77777777" w:rsidR="007E7533" w:rsidRPr="00C77A09" w:rsidRDefault="007E7533" w:rsidP="00A82066">
                  <w:pPr>
                    <w:spacing w:after="120"/>
                    <w:jc w:val="both"/>
                    <w:rPr>
                      <w:lang w:val="en-US"/>
                    </w:rPr>
                  </w:pPr>
                  <w:r w:rsidRPr="00C77A09">
                    <w:rPr>
                      <w:lang w:val="en-US"/>
                    </w:rPr>
                    <w:t>Use and configuration of drop-out</w:t>
                  </w:r>
                </w:p>
              </w:tc>
              <w:tc>
                <w:tcPr>
                  <w:tcW w:w="0" w:type="auto"/>
                  <w:gridSpan w:val="2"/>
                </w:tcPr>
                <w:p w14:paraId="72B55C5E" w14:textId="77777777" w:rsidR="007E7533" w:rsidRPr="00C77A09" w:rsidRDefault="007E7533" w:rsidP="0021001B">
                  <w:pPr>
                    <w:numPr>
                      <w:ilvl w:val="0"/>
                      <w:numId w:val="21"/>
                    </w:numPr>
                    <w:spacing w:after="120"/>
                    <w:contextualSpacing/>
                    <w:jc w:val="both"/>
                    <w:rPr>
                      <w:rFonts w:eastAsia="宋体"/>
                      <w:lang w:val="en-US" w:eastAsia="zh-CN"/>
                    </w:rPr>
                  </w:pPr>
                  <w:r w:rsidRPr="00C77A09">
                    <w:rPr>
                      <w:rFonts w:eastAsia="宋体"/>
                      <w:lang w:val="en-US" w:eastAsia="zh-CN"/>
                    </w:rPr>
                    <w:t>Not to use drop-out layers</w:t>
                  </w:r>
                </w:p>
              </w:tc>
            </w:tr>
            <w:tr w:rsidR="007E7533" w:rsidRPr="00C77A09" w14:paraId="5B5ABB92" w14:textId="77777777" w:rsidTr="00A82066">
              <w:tc>
                <w:tcPr>
                  <w:tcW w:w="0" w:type="auto"/>
                </w:tcPr>
                <w:p w14:paraId="12360C11" w14:textId="77777777" w:rsidR="007E7533" w:rsidRPr="00C77A09" w:rsidRDefault="007E7533" w:rsidP="00A82066">
                  <w:pPr>
                    <w:spacing w:after="120"/>
                    <w:jc w:val="both"/>
                    <w:rPr>
                      <w:lang w:val="en-US"/>
                    </w:rPr>
                  </w:pPr>
                  <w:r w:rsidRPr="00C77A09">
                    <w:rPr>
                      <w:lang w:val="en-US"/>
                    </w:rPr>
                    <w:t>Training loss function, use of regularization</w:t>
                  </w:r>
                </w:p>
              </w:tc>
              <w:tc>
                <w:tcPr>
                  <w:tcW w:w="0" w:type="auto"/>
                  <w:gridSpan w:val="2"/>
                </w:tcPr>
                <w:p w14:paraId="3E79A278" w14:textId="77777777" w:rsidR="007E7533" w:rsidRPr="00C77A09" w:rsidRDefault="007E7533" w:rsidP="0021001B">
                  <w:pPr>
                    <w:numPr>
                      <w:ilvl w:val="0"/>
                      <w:numId w:val="21"/>
                    </w:numPr>
                    <w:spacing w:after="120"/>
                    <w:contextualSpacing/>
                    <w:jc w:val="both"/>
                    <w:rPr>
                      <w:rFonts w:eastAsia="宋体"/>
                      <w:lang w:val="en-US" w:eastAsia="zh-CN"/>
                    </w:rPr>
                  </w:pPr>
                  <w:r w:rsidRPr="00C77A09">
                    <w:rPr>
                      <w:rFonts w:eastAsia="宋体"/>
                      <w:lang w:val="en-US" w:eastAsia="zh-CN"/>
                    </w:rPr>
                    <w:t>Use (1-SGCS) as loss function as reference</w:t>
                  </w:r>
                </w:p>
              </w:tc>
            </w:tr>
            <w:tr w:rsidR="007E7533" w:rsidRPr="00C77A09" w14:paraId="5AC9219D" w14:textId="77777777" w:rsidTr="00A82066">
              <w:tc>
                <w:tcPr>
                  <w:tcW w:w="0" w:type="auto"/>
                </w:tcPr>
                <w:p w14:paraId="42DAB20C" w14:textId="77777777" w:rsidR="007E7533" w:rsidRPr="00C77A09" w:rsidRDefault="007E7533" w:rsidP="00A82066">
                  <w:pPr>
                    <w:spacing w:after="120"/>
                    <w:jc w:val="both"/>
                    <w:rPr>
                      <w:lang w:val="en-US"/>
                    </w:rPr>
                  </w:pPr>
                  <w:r w:rsidRPr="00C77A09">
                    <w:rPr>
                      <w:lang w:val="en-US"/>
                    </w:rPr>
                    <w:t>Optimizer</w:t>
                  </w:r>
                </w:p>
              </w:tc>
              <w:tc>
                <w:tcPr>
                  <w:tcW w:w="0" w:type="auto"/>
                  <w:gridSpan w:val="2"/>
                </w:tcPr>
                <w:p w14:paraId="5AED4050" w14:textId="77777777" w:rsidR="007E7533" w:rsidRPr="00C77A09" w:rsidRDefault="007E7533" w:rsidP="0021001B">
                  <w:pPr>
                    <w:numPr>
                      <w:ilvl w:val="0"/>
                      <w:numId w:val="21"/>
                    </w:numPr>
                    <w:spacing w:after="120"/>
                    <w:contextualSpacing/>
                    <w:jc w:val="both"/>
                    <w:rPr>
                      <w:rFonts w:eastAsia="宋体"/>
                      <w:lang w:val="en-US" w:eastAsia="zh-CN"/>
                    </w:rPr>
                  </w:pPr>
                  <w:r w:rsidRPr="00C77A09">
                    <w:rPr>
                      <w:rFonts w:eastAsia="宋体"/>
                      <w:lang w:val="en-US" w:eastAsia="zh-CN"/>
                    </w:rPr>
                    <w:t>Use Adam</w:t>
                  </w:r>
                </w:p>
              </w:tc>
            </w:tr>
            <w:tr w:rsidR="007E7533" w:rsidRPr="00C77A09" w14:paraId="4204F31C" w14:textId="77777777" w:rsidTr="00A82066">
              <w:trPr>
                <w:trHeight w:val="217"/>
              </w:trPr>
              <w:tc>
                <w:tcPr>
                  <w:tcW w:w="0" w:type="auto"/>
                </w:tcPr>
                <w:p w14:paraId="711B7B18" w14:textId="77777777" w:rsidR="007E7533" w:rsidRPr="00C77A09" w:rsidRDefault="007E7533" w:rsidP="00A82066">
                  <w:pPr>
                    <w:spacing w:after="120"/>
                    <w:jc w:val="both"/>
                    <w:rPr>
                      <w:lang w:val="en-US"/>
                    </w:rPr>
                  </w:pPr>
                  <w:r w:rsidRPr="00C77A09">
                    <w:rPr>
                      <w:lang w:val="en-US"/>
                    </w:rPr>
                    <w:lastRenderedPageBreak/>
                    <w:t>Learning rate</w:t>
                  </w:r>
                </w:p>
              </w:tc>
              <w:tc>
                <w:tcPr>
                  <w:tcW w:w="0" w:type="auto"/>
                  <w:gridSpan w:val="2"/>
                </w:tcPr>
                <w:p w14:paraId="464E399C" w14:textId="77777777" w:rsidR="007E7533" w:rsidRPr="00C77A09" w:rsidRDefault="007E7533" w:rsidP="0021001B">
                  <w:pPr>
                    <w:widowControl w:val="0"/>
                    <w:numPr>
                      <w:ilvl w:val="0"/>
                      <w:numId w:val="21"/>
                    </w:numPr>
                    <w:overflowPunct w:val="0"/>
                    <w:spacing w:after="120"/>
                    <w:contextualSpacing/>
                    <w:jc w:val="both"/>
                    <w:rPr>
                      <w:rFonts w:eastAsia="宋体"/>
                      <w:lang w:val="en-US" w:eastAsia="zh-CN"/>
                    </w:rPr>
                  </w:pPr>
                  <w:r w:rsidRPr="00C77A09">
                    <w:rPr>
                      <w:rFonts w:eastAsia="宋体"/>
                      <w:lang w:val="en-US" w:eastAsia="zh-CN"/>
                    </w:rPr>
                    <w:t xml:space="preserve">Fixed learning rate of 10^-4 </w:t>
                  </w:r>
                </w:p>
              </w:tc>
            </w:tr>
            <w:tr w:rsidR="007E7533" w:rsidRPr="00C77A09" w14:paraId="26AC4AE5" w14:textId="77777777" w:rsidTr="00A82066">
              <w:trPr>
                <w:trHeight w:val="154"/>
              </w:trPr>
              <w:tc>
                <w:tcPr>
                  <w:tcW w:w="0" w:type="auto"/>
                </w:tcPr>
                <w:p w14:paraId="52EF400E" w14:textId="77777777" w:rsidR="007E7533" w:rsidRPr="00C77A09" w:rsidRDefault="007E7533" w:rsidP="00A82066">
                  <w:pPr>
                    <w:spacing w:after="120"/>
                    <w:jc w:val="both"/>
                    <w:rPr>
                      <w:lang w:val="en-US"/>
                    </w:rPr>
                  </w:pPr>
                  <w:r w:rsidRPr="00C77A09">
                    <w:rPr>
                      <w:lang w:val="en-US"/>
                    </w:rPr>
                    <w:t>Batch size</w:t>
                  </w:r>
                </w:p>
              </w:tc>
              <w:tc>
                <w:tcPr>
                  <w:tcW w:w="0" w:type="auto"/>
                  <w:gridSpan w:val="2"/>
                </w:tcPr>
                <w:p w14:paraId="3F792C7B" w14:textId="77777777" w:rsidR="007E7533" w:rsidRPr="00C77A09" w:rsidRDefault="007E7533" w:rsidP="0021001B">
                  <w:pPr>
                    <w:widowControl w:val="0"/>
                    <w:numPr>
                      <w:ilvl w:val="0"/>
                      <w:numId w:val="21"/>
                    </w:numPr>
                    <w:overflowPunct w:val="0"/>
                    <w:spacing w:after="120"/>
                    <w:contextualSpacing/>
                    <w:jc w:val="both"/>
                    <w:rPr>
                      <w:rFonts w:eastAsia="宋体"/>
                      <w:lang w:val="en-US" w:eastAsia="zh-CN"/>
                    </w:rPr>
                  </w:pPr>
                  <w:r w:rsidRPr="00C77A09">
                    <w:rPr>
                      <w:rFonts w:eastAsia="宋体"/>
                      <w:lang w:val="en-US" w:eastAsia="zh-CN"/>
                    </w:rPr>
                    <w:t>256</w:t>
                  </w:r>
                </w:p>
              </w:tc>
            </w:tr>
            <w:tr w:rsidR="007E7533" w:rsidRPr="00C77A09" w14:paraId="07DBE375" w14:textId="77777777" w:rsidTr="00A82066">
              <w:trPr>
                <w:trHeight w:val="64"/>
              </w:trPr>
              <w:tc>
                <w:tcPr>
                  <w:tcW w:w="0" w:type="auto"/>
                </w:tcPr>
                <w:p w14:paraId="3AC1EF5C" w14:textId="77777777" w:rsidR="007E7533" w:rsidRPr="00C77A09" w:rsidRDefault="007E7533" w:rsidP="00A82066">
                  <w:pPr>
                    <w:spacing w:after="120"/>
                    <w:jc w:val="both"/>
                    <w:rPr>
                      <w:lang w:val="en-US"/>
                    </w:rPr>
                  </w:pPr>
                  <w:r w:rsidRPr="00C77A09">
                    <w:rPr>
                      <w:lang w:val="en-US"/>
                    </w:rPr>
                    <w:t>(Max) Number of epochs</w:t>
                  </w:r>
                </w:p>
              </w:tc>
              <w:tc>
                <w:tcPr>
                  <w:tcW w:w="0" w:type="auto"/>
                  <w:gridSpan w:val="2"/>
                </w:tcPr>
                <w:p w14:paraId="3D0870CB" w14:textId="77777777" w:rsidR="007E7533" w:rsidRPr="00C77A09" w:rsidRDefault="007E7533" w:rsidP="0021001B">
                  <w:pPr>
                    <w:widowControl w:val="0"/>
                    <w:numPr>
                      <w:ilvl w:val="0"/>
                      <w:numId w:val="21"/>
                    </w:numPr>
                    <w:overflowPunct w:val="0"/>
                    <w:spacing w:after="120"/>
                    <w:contextualSpacing/>
                    <w:jc w:val="both"/>
                    <w:rPr>
                      <w:rFonts w:eastAsia="宋体"/>
                      <w:lang w:val="en-US" w:eastAsia="zh-CN"/>
                    </w:rPr>
                  </w:pPr>
                  <w:r w:rsidRPr="00C77A09">
                    <w:rPr>
                      <w:rFonts w:eastAsia="宋体"/>
                      <w:lang w:val="en-US" w:eastAsia="zh-CN"/>
                    </w:rPr>
                    <w:t>150 epochs</w:t>
                  </w:r>
                </w:p>
              </w:tc>
            </w:tr>
            <w:tr w:rsidR="007E7533" w:rsidRPr="00C77A09" w14:paraId="29D46676" w14:textId="77777777" w:rsidTr="00A82066">
              <w:trPr>
                <w:trHeight w:val="76"/>
              </w:trPr>
              <w:tc>
                <w:tcPr>
                  <w:tcW w:w="0" w:type="auto"/>
                </w:tcPr>
                <w:p w14:paraId="19B1AC77" w14:textId="77777777" w:rsidR="007E7533" w:rsidRPr="00C77A09" w:rsidRDefault="007E7533" w:rsidP="00A82066">
                  <w:pPr>
                    <w:spacing w:after="120"/>
                    <w:jc w:val="both"/>
                    <w:rPr>
                      <w:lang w:val="en-US"/>
                    </w:rPr>
                  </w:pPr>
                  <w:r w:rsidRPr="00C77A09">
                    <w:rPr>
                      <w:lang w:val="en-US"/>
                    </w:rPr>
                    <w:t>Stopping criteria</w:t>
                  </w:r>
                </w:p>
              </w:tc>
              <w:tc>
                <w:tcPr>
                  <w:tcW w:w="0" w:type="auto"/>
                  <w:gridSpan w:val="2"/>
                </w:tcPr>
                <w:p w14:paraId="5032041B" w14:textId="77777777" w:rsidR="007E7533" w:rsidRPr="00C77A09" w:rsidRDefault="007E7533" w:rsidP="0021001B">
                  <w:pPr>
                    <w:widowControl w:val="0"/>
                    <w:numPr>
                      <w:ilvl w:val="0"/>
                      <w:numId w:val="21"/>
                    </w:numPr>
                    <w:overflowPunct w:val="0"/>
                    <w:spacing w:after="120"/>
                    <w:contextualSpacing/>
                    <w:jc w:val="both"/>
                    <w:rPr>
                      <w:rFonts w:eastAsia="宋体"/>
                      <w:lang w:val="en-US" w:eastAsia="zh-CN"/>
                    </w:rPr>
                  </w:pPr>
                  <w:r w:rsidRPr="00C77A09">
                    <w:rPr>
                      <w:rFonts w:eastAsia="宋体"/>
                      <w:lang w:val="en-US" w:eastAsia="zh-CN"/>
                    </w:rPr>
                    <w:t>No improvement over 25 epochs.</w:t>
                  </w:r>
                </w:p>
              </w:tc>
            </w:tr>
            <w:tr w:rsidR="007E7533" w:rsidRPr="00C77A09" w14:paraId="6D283E83" w14:textId="77777777" w:rsidTr="00A82066">
              <w:trPr>
                <w:trHeight w:val="64"/>
              </w:trPr>
              <w:tc>
                <w:tcPr>
                  <w:tcW w:w="0" w:type="auto"/>
                </w:tcPr>
                <w:p w14:paraId="546B90DC" w14:textId="77777777" w:rsidR="007E7533" w:rsidRPr="00C77A09" w:rsidRDefault="007E7533" w:rsidP="00A82066">
                  <w:pPr>
                    <w:spacing w:after="120"/>
                    <w:jc w:val="both"/>
                    <w:rPr>
                      <w:lang w:val="en-US"/>
                    </w:rPr>
                  </w:pPr>
                  <w:r w:rsidRPr="00C77A09">
                    <w:rPr>
                      <w:lang w:val="en-US"/>
                    </w:rPr>
                    <w:t>Weight initialization</w:t>
                  </w:r>
                </w:p>
              </w:tc>
              <w:tc>
                <w:tcPr>
                  <w:tcW w:w="0" w:type="auto"/>
                  <w:gridSpan w:val="2"/>
                </w:tcPr>
                <w:p w14:paraId="3DA13983" w14:textId="77777777" w:rsidR="007E7533" w:rsidRPr="00C77A09" w:rsidRDefault="007E7533" w:rsidP="0021001B">
                  <w:pPr>
                    <w:widowControl w:val="0"/>
                    <w:numPr>
                      <w:ilvl w:val="0"/>
                      <w:numId w:val="21"/>
                    </w:numPr>
                    <w:overflowPunct w:val="0"/>
                    <w:spacing w:after="120"/>
                    <w:contextualSpacing/>
                    <w:jc w:val="both"/>
                    <w:rPr>
                      <w:rFonts w:eastAsia="宋体"/>
                      <w:lang w:val="en-US" w:eastAsia="zh-CN"/>
                    </w:rPr>
                  </w:pPr>
                  <w:r w:rsidRPr="00C77A09">
                    <w:rPr>
                      <w:rFonts w:eastAsia="宋体"/>
                      <w:lang w:val="en-US" w:eastAsia="zh-CN"/>
                    </w:rPr>
                    <w:t>Default</w:t>
                  </w:r>
                </w:p>
              </w:tc>
            </w:tr>
            <w:tr w:rsidR="007E7533" w:rsidRPr="00C77A09" w14:paraId="1A4AC28C" w14:textId="77777777" w:rsidTr="00A82066">
              <w:trPr>
                <w:trHeight w:val="64"/>
              </w:trPr>
              <w:tc>
                <w:tcPr>
                  <w:tcW w:w="0" w:type="auto"/>
                </w:tcPr>
                <w:p w14:paraId="3BF32552" w14:textId="77777777" w:rsidR="007E7533" w:rsidRPr="00C77A09" w:rsidRDefault="007E7533" w:rsidP="00A82066">
                  <w:pPr>
                    <w:spacing w:after="120"/>
                    <w:jc w:val="both"/>
                    <w:rPr>
                      <w:lang w:val="en-US"/>
                    </w:rPr>
                  </w:pPr>
                  <w:r w:rsidRPr="00C77A09">
                    <w:rPr>
                      <w:lang w:val="en-US"/>
                    </w:rPr>
                    <w:t>Kernel Parameters:</w:t>
                  </w:r>
                </w:p>
                <w:p w14:paraId="79EB8CD5" w14:textId="77777777" w:rsidR="007E7533" w:rsidRPr="00C77A09" w:rsidRDefault="007E7533" w:rsidP="0021001B">
                  <w:pPr>
                    <w:numPr>
                      <w:ilvl w:val="0"/>
                      <w:numId w:val="16"/>
                    </w:numPr>
                    <w:spacing w:after="120" w:line="278" w:lineRule="auto"/>
                    <w:contextualSpacing/>
                    <w:jc w:val="both"/>
                    <w:rPr>
                      <w:rFonts w:eastAsia="宋体"/>
                      <w:lang w:val="en-US" w:eastAsia="zh-CN"/>
                    </w:rPr>
                  </w:pPr>
                  <w:r w:rsidRPr="00C77A09">
                    <w:rPr>
                      <w:rFonts w:eastAsia="宋体"/>
                      <w:lang w:val="en-US" w:eastAsia="zh-CN"/>
                    </w:rPr>
                    <w:t>Dilation</w:t>
                  </w:r>
                </w:p>
                <w:p w14:paraId="5C86C39C" w14:textId="77777777" w:rsidR="007E7533" w:rsidRPr="00C77A09" w:rsidRDefault="007E7533" w:rsidP="0021001B">
                  <w:pPr>
                    <w:numPr>
                      <w:ilvl w:val="0"/>
                      <w:numId w:val="16"/>
                    </w:numPr>
                    <w:spacing w:after="120" w:line="278" w:lineRule="auto"/>
                    <w:contextualSpacing/>
                    <w:jc w:val="both"/>
                    <w:rPr>
                      <w:rFonts w:eastAsia="宋体"/>
                      <w:lang w:val="en-US" w:eastAsia="zh-CN"/>
                    </w:rPr>
                  </w:pPr>
                  <w:r w:rsidRPr="00C77A09">
                    <w:rPr>
                      <w:rFonts w:eastAsia="宋体"/>
                      <w:lang w:val="en-US" w:eastAsia="zh-CN"/>
                    </w:rPr>
                    <w:t>Padding Type</w:t>
                  </w:r>
                </w:p>
                <w:p w14:paraId="390B17CE" w14:textId="77777777" w:rsidR="007E7533" w:rsidRPr="00C77A09" w:rsidRDefault="007E7533" w:rsidP="00A82066">
                  <w:pPr>
                    <w:spacing w:after="120"/>
                    <w:jc w:val="both"/>
                    <w:rPr>
                      <w:lang w:val="en-US"/>
                    </w:rPr>
                  </w:pPr>
                  <w:r w:rsidRPr="00C77A09">
                    <w:rPr>
                      <w:lang w:val="en-US"/>
                    </w:rPr>
                    <w:t>The value of groups (VG)</w:t>
                  </w:r>
                </w:p>
              </w:tc>
              <w:tc>
                <w:tcPr>
                  <w:tcW w:w="0" w:type="auto"/>
                  <w:gridSpan w:val="2"/>
                </w:tcPr>
                <w:p w14:paraId="799D1565" w14:textId="77777777" w:rsidR="007E7533" w:rsidRPr="00C77A09" w:rsidRDefault="007E7533" w:rsidP="0021001B">
                  <w:pPr>
                    <w:widowControl w:val="0"/>
                    <w:numPr>
                      <w:ilvl w:val="0"/>
                      <w:numId w:val="21"/>
                    </w:numPr>
                    <w:overflowPunct w:val="0"/>
                    <w:spacing w:after="120"/>
                    <w:contextualSpacing/>
                    <w:jc w:val="both"/>
                    <w:rPr>
                      <w:rFonts w:eastAsia="宋体"/>
                      <w:lang w:val="en-US" w:eastAsia="zh-CN"/>
                    </w:rPr>
                  </w:pPr>
                  <w:r w:rsidRPr="00C77A09">
                    <w:rPr>
                      <w:rFonts w:eastAsia="宋体"/>
                      <w:lang w:val="en-US" w:eastAsia="zh-CN"/>
                    </w:rPr>
                    <w:t>Default</w:t>
                  </w:r>
                </w:p>
              </w:tc>
            </w:tr>
          </w:tbl>
          <w:p w14:paraId="41163C44" w14:textId="77777777" w:rsidR="007E7533" w:rsidRPr="00C77A09" w:rsidRDefault="007E7533" w:rsidP="00A82066">
            <w:pPr>
              <w:spacing w:after="120"/>
              <w:jc w:val="both"/>
              <w:rPr>
                <w:lang w:val="en-US"/>
              </w:rPr>
            </w:pPr>
          </w:p>
        </w:tc>
      </w:tr>
    </w:tbl>
    <w:p w14:paraId="2755BD51" w14:textId="77777777" w:rsidR="007E7533" w:rsidRPr="00C77A09" w:rsidRDefault="007E7533" w:rsidP="007E7533">
      <w:pPr>
        <w:spacing w:after="120"/>
        <w:jc w:val="both"/>
        <w:rPr>
          <w:rFonts w:eastAsia="宋体"/>
          <w:szCs w:val="20"/>
          <w:lang w:eastAsia="zh-CN"/>
        </w:rPr>
      </w:pPr>
    </w:p>
    <w:p w14:paraId="1F4C8B38" w14:textId="77777777" w:rsidR="007E7533" w:rsidRPr="00C77A09" w:rsidRDefault="007E7533" w:rsidP="007E7533">
      <w:pPr>
        <w:spacing w:after="120"/>
        <w:jc w:val="both"/>
        <w:rPr>
          <w:lang w:val="en-US"/>
        </w:rPr>
      </w:pPr>
      <w:r w:rsidRPr="00C77A09">
        <w:rPr>
          <w:rFonts w:hint="eastAsia"/>
          <w:lang w:val="en-US"/>
        </w:rPr>
        <w:t>I</w:t>
      </w:r>
      <w:r w:rsidRPr="00C77A09">
        <w:rPr>
          <w:lang w:val="en-US"/>
        </w:rPr>
        <w:t xml:space="preserve">n RAN4#112bis, </w:t>
      </w:r>
      <w:r w:rsidRPr="00C77A09">
        <w:rPr>
          <w:rFonts w:eastAsia="宋体"/>
          <w:lang w:val="en-US"/>
        </w:rPr>
        <w:t>data sharing framework has been agreed to share model and dataset.</w:t>
      </w:r>
    </w:p>
    <w:tbl>
      <w:tblPr>
        <w:tblStyle w:val="SGSTableBasic11"/>
        <w:tblW w:w="0" w:type="auto"/>
        <w:tblLook w:val="04A0" w:firstRow="1" w:lastRow="0" w:firstColumn="1" w:lastColumn="0" w:noHBand="0" w:noVBand="1"/>
      </w:tblPr>
      <w:tblGrid>
        <w:gridCol w:w="9060"/>
      </w:tblGrid>
      <w:tr w:rsidR="007E7533" w:rsidRPr="00C77A09" w14:paraId="64A8984C" w14:textId="77777777" w:rsidTr="00A82066">
        <w:tc>
          <w:tcPr>
            <w:tcW w:w="9060" w:type="dxa"/>
          </w:tcPr>
          <w:p w14:paraId="56859F10"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Agreement:</w:t>
            </w:r>
          </w:p>
          <w:p w14:paraId="5F33F9BC"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All agreements for data sharing are only for the CSI </w:t>
            </w:r>
            <w:r w:rsidRPr="00C77A09">
              <w:rPr>
                <w:rFonts w:eastAsia="Yu Mincho"/>
                <w:lang w:val="en-US" w:eastAsia="ja-JP"/>
              </w:rPr>
              <w:t>compression</w:t>
            </w:r>
            <w:r w:rsidRPr="00C77A09">
              <w:rPr>
                <w:rFonts w:eastAsia="Yu Mincho" w:hint="eastAsia"/>
                <w:lang w:val="en-US" w:eastAsia="ja-JP"/>
              </w:rPr>
              <w:t xml:space="preserve"> use case </w:t>
            </w:r>
            <w:r w:rsidRPr="00C77A09">
              <w:rPr>
                <w:rFonts w:eastAsia="Yu Mincho"/>
                <w:lang w:val="en-US" w:eastAsia="ja-JP"/>
              </w:rPr>
              <w:t>feasibility</w:t>
            </w:r>
            <w:r w:rsidRPr="00C77A09">
              <w:rPr>
                <w:rFonts w:eastAsia="Yu Mincho" w:hint="eastAsia"/>
                <w:lang w:val="en-US" w:eastAsia="ja-JP"/>
              </w:rPr>
              <w:t xml:space="preserve"> study. These agreements can be revisited in an eventual WI phase. </w:t>
            </w:r>
          </w:p>
          <w:p w14:paraId="680081BA" w14:textId="77777777" w:rsidR="007E7533" w:rsidRPr="00C77A09" w:rsidRDefault="007E7533" w:rsidP="00A82066">
            <w:pPr>
              <w:spacing w:after="120"/>
              <w:jc w:val="both"/>
              <w:rPr>
                <w:rFonts w:eastAsia="Yu Mincho"/>
                <w:lang w:val="en-US" w:eastAsia="ja-JP"/>
              </w:rPr>
            </w:pPr>
          </w:p>
          <w:p w14:paraId="767DB401" w14:textId="77777777" w:rsidR="007E7533" w:rsidRPr="00C77A09" w:rsidRDefault="007E7533" w:rsidP="00A82066">
            <w:pPr>
              <w:spacing w:after="120"/>
              <w:jc w:val="both"/>
              <w:rPr>
                <w:b/>
                <w:iCs/>
                <w:u w:val="single"/>
                <w:lang w:val="en-US" w:eastAsia="ja-JP"/>
              </w:rPr>
            </w:pPr>
            <w:r w:rsidRPr="00C77A09">
              <w:rPr>
                <w:rFonts w:hint="eastAsia"/>
                <w:b/>
                <w:u w:val="single"/>
                <w:lang w:val="en-US" w:eastAsia="ja-JP"/>
              </w:rPr>
              <w:t>AI/ML model format</w:t>
            </w:r>
          </w:p>
          <w:p w14:paraId="4F6F78BB"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Agreement for AI/ML formats:</w:t>
            </w:r>
          </w:p>
          <w:p w14:paraId="02778D35" w14:textId="77777777" w:rsidR="007E7533" w:rsidRPr="00C77A09" w:rsidRDefault="007E7533" w:rsidP="00A82066">
            <w:pPr>
              <w:spacing w:after="120"/>
              <w:jc w:val="both"/>
              <w:rPr>
                <w:rFonts w:eastAsia="Yu Mincho"/>
                <w:lang w:val="en-US" w:eastAsia="ja-JP"/>
              </w:rPr>
            </w:pPr>
            <w:r w:rsidRPr="00C77A09">
              <w:rPr>
                <w:rFonts w:eastAsia="Yu Mincho"/>
                <w:lang w:val="en-US" w:eastAsia="ja-JP"/>
              </w:rPr>
              <w:t>U</w:t>
            </w:r>
            <w:r w:rsidRPr="00C77A09">
              <w:rPr>
                <w:rFonts w:eastAsia="Yu Mincho" w:hint="eastAsia"/>
                <w:lang w:val="en-US" w:eastAsia="ja-JP"/>
              </w:rPr>
              <w:t xml:space="preserve">se at least ONNX format for sharing. </w:t>
            </w:r>
          </w:p>
          <w:p w14:paraId="3F70D39D"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Companies can also share PyTorch model</w:t>
            </w:r>
          </w:p>
          <w:p w14:paraId="66731211"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The models in different formats from one company shall be the same</w:t>
            </w:r>
          </w:p>
          <w:p w14:paraId="6788F376" w14:textId="77777777" w:rsidR="007E7533" w:rsidRPr="00C77A09" w:rsidRDefault="007E7533" w:rsidP="00A82066">
            <w:pPr>
              <w:spacing w:after="120"/>
              <w:jc w:val="both"/>
              <w:rPr>
                <w:rFonts w:eastAsia="Yu Mincho"/>
                <w:lang w:val="en-US" w:eastAsia="ja-JP"/>
              </w:rPr>
            </w:pPr>
            <w:r w:rsidRPr="00C77A09">
              <w:rPr>
                <w:rFonts w:eastAsia="Yu Mincho"/>
                <w:lang w:val="en-US" w:eastAsia="ja-JP"/>
              </w:rPr>
              <w:t>U</w:t>
            </w:r>
            <w:r w:rsidRPr="00C77A09">
              <w:rPr>
                <w:rFonts w:eastAsia="Yu Mincho" w:hint="eastAsia"/>
                <w:lang w:val="en-US" w:eastAsia="ja-JP"/>
              </w:rPr>
              <w:t xml:space="preserve">se </w:t>
            </w:r>
            <w:r w:rsidRPr="00C77A09">
              <w:rPr>
                <w:rFonts w:eastAsia="Yu Mincho"/>
                <w:lang w:val="en-US" w:eastAsia="ja-JP"/>
              </w:rPr>
              <w:t>version</w:t>
            </w:r>
            <w:r w:rsidRPr="00C77A09">
              <w:rPr>
                <w:rFonts w:eastAsia="Yu Mincho" w:hint="eastAsia"/>
                <w:lang w:val="en-US" w:eastAsia="ja-JP"/>
              </w:rPr>
              <w:t xml:space="preserve"> v1.16 or later</w:t>
            </w:r>
          </w:p>
          <w:p w14:paraId="0BF0D52E" w14:textId="77777777" w:rsidR="007E7533" w:rsidRPr="00C77A09" w:rsidRDefault="007E7533" w:rsidP="00A82066">
            <w:pPr>
              <w:spacing w:after="120"/>
              <w:jc w:val="both"/>
              <w:rPr>
                <w:rFonts w:eastAsia="Yu Mincho"/>
                <w:lang w:val="en-US" w:eastAsia="ja-JP"/>
              </w:rPr>
            </w:pPr>
            <w:r w:rsidRPr="00C77A09">
              <w:rPr>
                <w:rFonts w:eastAsia="Yu Mincho"/>
                <w:lang w:val="en-US" w:eastAsia="ja-JP"/>
              </w:rPr>
              <w:t>ONNX version and opset version number to be included in the file</w:t>
            </w:r>
          </w:p>
          <w:p w14:paraId="312EFAFC" w14:textId="77777777" w:rsidR="007E7533" w:rsidRPr="00C77A09" w:rsidRDefault="007E7533" w:rsidP="00A82066">
            <w:pPr>
              <w:spacing w:after="120"/>
              <w:jc w:val="both"/>
              <w:rPr>
                <w:rFonts w:eastAsia="Yu Mincho"/>
                <w:lang w:val="en-US" w:eastAsia="ja-JP"/>
              </w:rPr>
            </w:pPr>
          </w:p>
          <w:p w14:paraId="725F7501" w14:textId="77777777" w:rsidR="007E7533" w:rsidRPr="00C77A09" w:rsidRDefault="007E7533" w:rsidP="00A82066">
            <w:pPr>
              <w:spacing w:after="120"/>
              <w:jc w:val="both"/>
              <w:rPr>
                <w:b/>
                <w:u w:val="single"/>
                <w:lang w:val="en-US" w:eastAsia="ja-JP"/>
              </w:rPr>
            </w:pPr>
            <w:r w:rsidRPr="00C77A09">
              <w:rPr>
                <w:rFonts w:hint="eastAsia"/>
                <w:b/>
                <w:u w:val="single"/>
                <w:lang w:val="en-US" w:eastAsia="ja-JP"/>
              </w:rPr>
              <w:t>D</w:t>
            </w:r>
            <w:r w:rsidRPr="00C77A09">
              <w:rPr>
                <w:b/>
                <w:u w:val="single"/>
                <w:lang w:val="en-US" w:eastAsia="ja-JP"/>
              </w:rPr>
              <w:t>a</w:t>
            </w:r>
            <w:r w:rsidRPr="00C77A09">
              <w:rPr>
                <w:rFonts w:hint="eastAsia"/>
                <w:b/>
                <w:u w:val="single"/>
                <w:lang w:val="en-US" w:eastAsia="ja-JP"/>
              </w:rPr>
              <w:t>taset format</w:t>
            </w:r>
          </w:p>
          <w:p w14:paraId="531890F0"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Agreement:</w:t>
            </w:r>
          </w:p>
          <w:p w14:paraId="707D1E7A"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Use NumPy for dataset sharing</w:t>
            </w:r>
          </w:p>
          <w:p w14:paraId="0B071F9E"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Do not use pickled data(compression mechanism)</w:t>
            </w:r>
          </w:p>
          <w:p w14:paraId="2B549617"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Use npy </w:t>
            </w:r>
            <w:r w:rsidRPr="00C77A09">
              <w:rPr>
                <w:rFonts w:eastAsia="Yu Mincho"/>
                <w:lang w:val="en-US" w:eastAsia="ja-JP"/>
              </w:rPr>
              <w:t>–</w:t>
            </w:r>
            <w:r w:rsidRPr="00C77A09">
              <w:rPr>
                <w:rFonts w:eastAsia="Yu Mincho" w:hint="eastAsia"/>
                <w:lang w:val="en-US" w:eastAsia="ja-JP"/>
              </w:rPr>
              <w:t xml:space="preserve"> single array in each file</w:t>
            </w:r>
          </w:p>
          <w:p w14:paraId="670EB1D7" w14:textId="77777777" w:rsidR="007E7533" w:rsidRPr="00C77A09" w:rsidRDefault="007E7533" w:rsidP="00A82066">
            <w:pPr>
              <w:spacing w:after="120"/>
              <w:jc w:val="both"/>
              <w:rPr>
                <w:rFonts w:eastAsia="Yu Mincho"/>
                <w:lang w:val="en-US" w:eastAsia="ja-JP"/>
              </w:rPr>
            </w:pPr>
          </w:p>
          <w:p w14:paraId="39C97BDE" w14:textId="77777777" w:rsidR="007E7533" w:rsidRPr="00C77A09" w:rsidRDefault="007E7533" w:rsidP="00A82066">
            <w:pPr>
              <w:spacing w:after="120"/>
              <w:jc w:val="both"/>
              <w:rPr>
                <w:b/>
                <w:u w:val="single"/>
                <w:lang w:val="en-US" w:eastAsia="ja-JP"/>
              </w:rPr>
            </w:pPr>
            <w:r w:rsidRPr="00C77A09">
              <w:rPr>
                <w:rFonts w:hint="eastAsia"/>
                <w:b/>
                <w:u w:val="single"/>
                <w:lang w:val="en-US" w:eastAsia="ja-JP"/>
              </w:rPr>
              <w:t>Training Data file format</w:t>
            </w:r>
          </w:p>
          <w:p w14:paraId="01A1C9AC"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Agreement:</w:t>
            </w:r>
          </w:p>
          <w:p w14:paraId="36C26CAE"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lastRenderedPageBreak/>
              <w:t>Dataset/model input file format:</w:t>
            </w:r>
          </w:p>
          <w:p w14:paraId="5BD01498" w14:textId="77777777" w:rsidR="007E7533" w:rsidRPr="00C77A09" w:rsidRDefault="007E7533" w:rsidP="00145860">
            <w:pPr>
              <w:numPr>
                <w:ilvl w:val="2"/>
                <w:numId w:val="23"/>
              </w:numPr>
              <w:overflowPunct w:val="0"/>
              <w:autoSpaceDE w:val="0"/>
              <w:autoSpaceDN w:val="0"/>
              <w:adjustRightInd w:val="0"/>
              <w:spacing w:after="120"/>
              <w:ind w:left="709"/>
              <w:jc w:val="both"/>
              <w:textAlignment w:val="baseline"/>
              <w:rPr>
                <w:rFonts w:eastAsia="Yu Mincho"/>
                <w:lang w:val="en-US" w:eastAsia="ja-JP"/>
              </w:rPr>
            </w:pPr>
            <w:r w:rsidRPr="00C77A09">
              <w:rPr>
                <w:rFonts w:eastAsia="Yu Mincho"/>
                <w:lang w:val="en-US" w:eastAsia="ja-JP"/>
              </w:rPr>
              <w:t xml:space="preserve">N (samples) X 2 (IQ) X nSB (number of subbands) X nPorts (number of CSI-RS ports) </w:t>
            </w:r>
            <w:r w:rsidRPr="00C77A09">
              <w:rPr>
                <w:rFonts w:eastAsia="Yu Mincho" w:hint="eastAsia"/>
                <w:lang w:val="en-US" w:eastAsia="ja-JP"/>
              </w:rPr>
              <w:t xml:space="preserve">X </w:t>
            </w:r>
            <w:r w:rsidRPr="00C77A09">
              <w:rPr>
                <w:rFonts w:eastAsia="Yu Mincho"/>
                <w:lang w:val="en-US" w:eastAsia="ja-JP"/>
              </w:rPr>
              <w:t>nLayers (number of layers)</w:t>
            </w:r>
          </w:p>
          <w:p w14:paraId="58B2F82A" w14:textId="77777777" w:rsidR="007E7533" w:rsidRPr="00C77A09" w:rsidRDefault="007E7533" w:rsidP="00145860">
            <w:pPr>
              <w:numPr>
                <w:ilvl w:val="4"/>
                <w:numId w:val="23"/>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lang w:val="en-US" w:eastAsia="ja-JP"/>
              </w:rPr>
              <w:t>In other words, dataset should content following info:</w:t>
            </w:r>
          </w:p>
          <w:p w14:paraId="64E74124" w14:textId="77777777" w:rsidR="007E7533" w:rsidRPr="00C77A09" w:rsidRDefault="007E7533" w:rsidP="00145860">
            <w:pPr>
              <w:numPr>
                <w:ilvl w:val="4"/>
                <w:numId w:val="23"/>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lang w:val="en-US" w:eastAsia="ja-JP"/>
              </w:rPr>
              <w:t>1st dimension: Number of samples</w:t>
            </w:r>
          </w:p>
          <w:p w14:paraId="16BAF2C6" w14:textId="77777777" w:rsidR="007E7533" w:rsidRPr="00C77A09" w:rsidRDefault="007E7533" w:rsidP="00145860">
            <w:pPr>
              <w:numPr>
                <w:ilvl w:val="4"/>
                <w:numId w:val="23"/>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hint="eastAsia"/>
                <w:lang w:val="en-US" w:eastAsia="ja-JP"/>
              </w:rPr>
              <w:t>2nd</w:t>
            </w:r>
            <w:r w:rsidRPr="00C77A09">
              <w:rPr>
                <w:rFonts w:eastAsia="Yu Mincho"/>
                <w:lang w:val="en-US" w:eastAsia="ja-JP"/>
              </w:rPr>
              <w:t xml:space="preserve"> dimension: Real and imaginary</w:t>
            </w:r>
          </w:p>
          <w:p w14:paraId="1D00509A" w14:textId="77777777" w:rsidR="007E7533" w:rsidRPr="00C77A09" w:rsidRDefault="007E7533" w:rsidP="00145860">
            <w:pPr>
              <w:numPr>
                <w:ilvl w:val="4"/>
                <w:numId w:val="23"/>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hint="eastAsia"/>
                <w:lang w:val="en-US" w:eastAsia="ja-JP"/>
              </w:rPr>
              <w:t>3</w:t>
            </w:r>
            <w:r w:rsidRPr="00C77A09">
              <w:rPr>
                <w:rFonts w:eastAsia="Yu Mincho" w:hint="eastAsia"/>
                <w:vertAlign w:val="superscript"/>
                <w:lang w:val="en-US" w:eastAsia="ja-JP"/>
              </w:rPr>
              <w:t>rd</w:t>
            </w:r>
            <w:r w:rsidRPr="00C77A09">
              <w:rPr>
                <w:rFonts w:eastAsia="Yu Mincho" w:hint="eastAsia"/>
                <w:lang w:val="en-US" w:eastAsia="ja-JP"/>
              </w:rPr>
              <w:t xml:space="preserve"> </w:t>
            </w:r>
            <w:r w:rsidRPr="00C77A09">
              <w:rPr>
                <w:rFonts w:eastAsia="Yu Mincho"/>
                <w:lang w:val="en-US" w:eastAsia="ja-JP"/>
              </w:rPr>
              <w:t>dimension: Number of sub-bands</w:t>
            </w:r>
          </w:p>
          <w:p w14:paraId="3020E00A" w14:textId="77777777" w:rsidR="007E7533" w:rsidRPr="00C77A09" w:rsidRDefault="007E7533" w:rsidP="00145860">
            <w:pPr>
              <w:numPr>
                <w:ilvl w:val="4"/>
                <w:numId w:val="23"/>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hint="eastAsia"/>
                <w:lang w:val="en-US" w:eastAsia="ja-JP"/>
              </w:rPr>
              <w:t>4</w:t>
            </w:r>
            <w:r w:rsidRPr="00C77A09">
              <w:rPr>
                <w:rFonts w:eastAsia="Yu Mincho" w:hint="eastAsia"/>
                <w:vertAlign w:val="superscript"/>
                <w:lang w:val="en-US" w:eastAsia="ja-JP"/>
              </w:rPr>
              <w:t>th</w:t>
            </w:r>
            <w:r w:rsidRPr="00C77A09">
              <w:rPr>
                <w:rFonts w:eastAsia="Yu Mincho" w:hint="eastAsia"/>
                <w:lang w:val="en-US" w:eastAsia="ja-JP"/>
              </w:rPr>
              <w:t xml:space="preserve"> </w:t>
            </w:r>
            <w:r w:rsidRPr="00C77A09">
              <w:rPr>
                <w:rFonts w:eastAsia="Yu Mincho"/>
                <w:lang w:val="en-US" w:eastAsia="ja-JP"/>
              </w:rPr>
              <w:t>dimension: Number of antenna ports</w:t>
            </w:r>
          </w:p>
          <w:p w14:paraId="783FAD08" w14:textId="77777777" w:rsidR="007E7533" w:rsidRPr="00C77A09" w:rsidRDefault="007E7533" w:rsidP="00145860">
            <w:pPr>
              <w:numPr>
                <w:ilvl w:val="4"/>
                <w:numId w:val="23"/>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hint="eastAsia"/>
                <w:lang w:val="en-US" w:eastAsia="ja-JP"/>
              </w:rPr>
              <w:t>5th</w:t>
            </w:r>
            <w:r w:rsidRPr="00C77A09">
              <w:rPr>
                <w:rFonts w:eastAsia="Yu Mincho"/>
                <w:lang w:val="en-US" w:eastAsia="ja-JP"/>
              </w:rPr>
              <w:t xml:space="preserve"> dimension: Number of layers</w:t>
            </w:r>
            <w:r w:rsidRPr="00C77A09">
              <w:rPr>
                <w:rFonts w:eastAsia="Yu Mincho" w:hint="eastAsia"/>
                <w:lang w:val="en-US" w:eastAsia="ja-JP"/>
              </w:rPr>
              <w:t xml:space="preserve"> </w:t>
            </w:r>
            <w:r w:rsidRPr="00C77A09">
              <w:rPr>
                <w:rFonts w:eastAsia="Yu Mincho"/>
                <w:lang w:val="en-US" w:eastAsia="ja-JP"/>
              </w:rPr>
              <w:t>–</w:t>
            </w:r>
            <w:r w:rsidRPr="00C77A09">
              <w:rPr>
                <w:rFonts w:eastAsia="Yu Mincho" w:hint="eastAsia"/>
                <w:lang w:val="en-US" w:eastAsia="ja-JP"/>
              </w:rPr>
              <w:t xml:space="preserve"> present only if &gt;1 layer</w:t>
            </w:r>
          </w:p>
          <w:p w14:paraId="3DDDFE19" w14:textId="77777777" w:rsidR="007E7533" w:rsidRPr="00C77A09" w:rsidRDefault="007E7533" w:rsidP="00145860">
            <w:pPr>
              <w:numPr>
                <w:ilvl w:val="4"/>
                <w:numId w:val="23"/>
              </w:numPr>
              <w:overflowPunct w:val="0"/>
              <w:autoSpaceDE w:val="0"/>
              <w:autoSpaceDN w:val="0"/>
              <w:adjustRightInd w:val="0"/>
              <w:spacing w:after="120"/>
              <w:ind w:left="1276"/>
              <w:jc w:val="both"/>
              <w:textAlignment w:val="baseline"/>
              <w:rPr>
                <w:rFonts w:eastAsia="Yu Mincho"/>
                <w:lang w:val="en-US" w:eastAsia="ja-JP"/>
              </w:rPr>
            </w:pPr>
            <w:r w:rsidRPr="00C77A09">
              <w:rPr>
                <w:rFonts w:eastAsia="Yu Mincho"/>
                <w:lang w:val="en-US" w:eastAsia="ja-JP"/>
              </w:rPr>
              <w:t>Note: Each element of the dataset will be a float</w:t>
            </w:r>
            <w:r w:rsidRPr="00C77A09">
              <w:rPr>
                <w:rFonts w:eastAsia="Yu Mincho" w:hint="eastAsia"/>
                <w:lang w:val="en-US" w:eastAsia="ja-JP"/>
              </w:rPr>
              <w:t>32</w:t>
            </w:r>
            <w:r w:rsidRPr="00C77A09">
              <w:rPr>
                <w:rFonts w:eastAsia="Yu Mincho"/>
                <w:lang w:val="en-US" w:eastAsia="ja-JP"/>
              </w:rPr>
              <w:t xml:space="preserve"> real number</w:t>
            </w:r>
          </w:p>
          <w:p w14:paraId="0869D808" w14:textId="77777777" w:rsidR="007E7533" w:rsidRPr="00C77A09" w:rsidRDefault="007E7533" w:rsidP="00A82066">
            <w:pPr>
              <w:spacing w:after="120"/>
              <w:jc w:val="both"/>
              <w:rPr>
                <w:rFonts w:eastAsia="Yu Mincho"/>
                <w:lang w:val="en-US" w:eastAsia="ja-JP"/>
              </w:rPr>
            </w:pPr>
            <w:r w:rsidRPr="00C77A09">
              <w:rPr>
                <w:rFonts w:eastAsia="Yu Mincho"/>
                <w:lang w:val="en-US" w:eastAsia="ja-JP"/>
              </w:rPr>
              <w:t>The dataset includes eigenvectors calculated based on average covariance channel matrix for the given MIMO layer for each sub-band based on pre-processing assumptions in WF R4-2414447</w:t>
            </w:r>
          </w:p>
          <w:p w14:paraId="5F91614D"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Single file for fixed scalar quantization(only dataset), TBD whether additional file is needed for variable/trainable quantization </w:t>
            </w:r>
          </w:p>
          <w:p w14:paraId="674EC23A"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Dataset files can be split into multiple files to enable easier upload. </w:t>
            </w:r>
          </w:p>
          <w:p w14:paraId="537E238E" w14:textId="77777777" w:rsidR="007E7533" w:rsidRPr="00C77A09" w:rsidRDefault="007E7533" w:rsidP="00145860">
            <w:pPr>
              <w:numPr>
                <w:ilvl w:val="0"/>
                <w:numId w:val="25"/>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lang w:val="en-US" w:eastAsia="ja-JP"/>
              </w:rPr>
              <w:t>U</w:t>
            </w:r>
            <w:r w:rsidRPr="00C77A09">
              <w:rPr>
                <w:rFonts w:eastAsia="Yu Mincho" w:hint="eastAsia"/>
                <w:lang w:val="en-US" w:eastAsia="ja-JP"/>
              </w:rPr>
              <w:t>se the 2 digits for split files starting from 00, increment for each additional file</w:t>
            </w:r>
          </w:p>
          <w:p w14:paraId="2926DB6C"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 </w:t>
            </w:r>
            <w:r w:rsidRPr="00C77A09">
              <w:rPr>
                <w:rFonts w:eastAsia="Yu Mincho"/>
                <w:lang w:val="en-US" w:eastAsia="ja-JP"/>
              </w:rPr>
              <w:t>S</w:t>
            </w:r>
            <w:r w:rsidRPr="00C77A09">
              <w:rPr>
                <w:rFonts w:eastAsia="Yu Mincho" w:hint="eastAsia"/>
                <w:lang w:val="en-US" w:eastAsia="ja-JP"/>
              </w:rPr>
              <w:t>plit files and then archive each file</w:t>
            </w:r>
          </w:p>
          <w:p w14:paraId="52BC9A18" w14:textId="77777777" w:rsidR="007E7533" w:rsidRPr="00C77A09" w:rsidRDefault="007E7533" w:rsidP="00A82066">
            <w:pPr>
              <w:spacing w:after="120"/>
              <w:jc w:val="both"/>
              <w:rPr>
                <w:rFonts w:eastAsia="Yu Mincho"/>
                <w:lang w:val="en-US" w:eastAsia="ja-JP"/>
              </w:rPr>
            </w:pPr>
          </w:p>
          <w:p w14:paraId="28707F16" w14:textId="77777777" w:rsidR="007E7533" w:rsidRPr="00C77A09" w:rsidRDefault="007E7533" w:rsidP="00A82066">
            <w:pPr>
              <w:spacing w:after="120"/>
              <w:jc w:val="both"/>
              <w:rPr>
                <w:b/>
                <w:u w:val="single"/>
                <w:lang w:val="en-US" w:eastAsia="ja-JP"/>
              </w:rPr>
            </w:pPr>
            <w:r w:rsidRPr="00C77A09">
              <w:rPr>
                <w:rFonts w:hint="eastAsia"/>
                <w:b/>
                <w:u w:val="single"/>
                <w:lang w:val="en-US" w:eastAsia="ja-JP"/>
              </w:rPr>
              <w:t>File naming scheme</w:t>
            </w:r>
          </w:p>
          <w:p w14:paraId="7EC825D6"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Agreement: </w:t>
            </w:r>
          </w:p>
          <w:p w14:paraId="5F608172" w14:textId="77777777" w:rsidR="007E7533" w:rsidRPr="00C77A09" w:rsidRDefault="007E7533" w:rsidP="00145860">
            <w:pPr>
              <w:numPr>
                <w:ilvl w:val="0"/>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lang w:val="en-US" w:eastAsia="ja-JP"/>
              </w:rPr>
              <w:t>F</w:t>
            </w:r>
            <w:r w:rsidRPr="00C77A09">
              <w:rPr>
                <w:rFonts w:eastAsia="Yu Mincho" w:hint="eastAsia"/>
                <w:lang w:val="en-US" w:eastAsia="ja-JP"/>
              </w:rPr>
              <w:t xml:space="preserve">olders for AI/ML data sharing and current WI/use case to be created under </w:t>
            </w:r>
            <w:r w:rsidRPr="00C77A09">
              <w:rPr>
                <w:rFonts w:eastAsia="Yu Mincho"/>
                <w:lang w:val="en-US" w:eastAsia="ja-JP"/>
              </w:rPr>
              <w:t>“</w:t>
            </w:r>
            <w:r w:rsidRPr="00C77A09">
              <w:rPr>
                <w:rFonts w:eastAsia="Yu Mincho" w:hint="eastAsia"/>
                <w:lang w:val="en-US" w:eastAsia="ja-JP"/>
              </w:rPr>
              <w:t>RAN4 folder</w:t>
            </w:r>
            <w:r w:rsidRPr="00C77A09">
              <w:rPr>
                <w:rFonts w:eastAsia="Yu Mincho"/>
                <w:lang w:val="en-US" w:eastAsia="ja-JP"/>
              </w:rPr>
              <w:t>”</w:t>
            </w:r>
          </w:p>
          <w:p w14:paraId="1452D240" w14:textId="77777777" w:rsidR="007E7533" w:rsidRPr="00C77A09" w:rsidRDefault="007E7533" w:rsidP="00145860">
            <w:pPr>
              <w:numPr>
                <w:ilvl w:val="0"/>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Subfolder created for each meeting </w:t>
            </w:r>
          </w:p>
          <w:p w14:paraId="4858A0F0" w14:textId="77777777" w:rsidR="007E7533" w:rsidRPr="00C77A09" w:rsidRDefault="007E7533" w:rsidP="00A82066">
            <w:pPr>
              <w:spacing w:after="120"/>
              <w:jc w:val="both"/>
              <w:rPr>
                <w:rFonts w:eastAsia="Yu Mincho"/>
                <w:lang w:val="en-US" w:eastAsia="ja-JP"/>
              </w:rPr>
            </w:pPr>
          </w:p>
          <w:p w14:paraId="0B23002A"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File naming scheme( ML model file and dataset file)</w:t>
            </w:r>
          </w:p>
          <w:p w14:paraId="58CA1117" w14:textId="77777777" w:rsidR="007E7533" w:rsidRPr="00C77A09" w:rsidRDefault="007E7533" w:rsidP="00145860">
            <w:pPr>
              <w:numPr>
                <w:ilvl w:val="0"/>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lang w:val="en-US" w:eastAsia="ja-JP"/>
              </w:rPr>
              <w:t>a unique identifier for the company</w:t>
            </w:r>
            <w:r w:rsidRPr="00C77A09">
              <w:rPr>
                <w:rFonts w:eastAsia="Yu Mincho" w:hint="eastAsia"/>
                <w:lang w:val="en-US" w:eastAsia="ja-JP"/>
              </w:rPr>
              <w:t xml:space="preserve"> (4 characters </w:t>
            </w:r>
            <w:r w:rsidRPr="00C77A09">
              <w:rPr>
                <w:rFonts w:eastAsia="Yu Mincho"/>
                <w:lang w:val="en-US" w:eastAsia="ja-JP"/>
              </w:rPr>
              <w:t>–</w:t>
            </w:r>
            <w:r w:rsidRPr="00C77A09">
              <w:rPr>
                <w:rFonts w:eastAsia="Yu Mincho" w:hint="eastAsia"/>
                <w:lang w:val="en-US" w:eastAsia="ja-JP"/>
              </w:rPr>
              <w:t xml:space="preserve"> list to be maintained by RAN4 secretary)</w:t>
            </w:r>
          </w:p>
          <w:p w14:paraId="5AFE8448" w14:textId="77777777" w:rsidR="007E7533" w:rsidRPr="00C77A09" w:rsidRDefault="007E7533" w:rsidP="00145860">
            <w:pPr>
              <w:numPr>
                <w:ilvl w:val="0"/>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lang w:val="en-US" w:eastAsia="ja-JP"/>
              </w:rPr>
              <w:t>meeting number</w:t>
            </w:r>
          </w:p>
          <w:p w14:paraId="7125B1B1" w14:textId="77777777" w:rsidR="007E7533" w:rsidRPr="00C77A09" w:rsidRDefault="007E7533" w:rsidP="00145860">
            <w:pPr>
              <w:numPr>
                <w:ilvl w:val="0"/>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differentiate model and dataset by identifier (2 characters ml and ds)</w:t>
            </w:r>
          </w:p>
          <w:p w14:paraId="4E1ED6F3" w14:textId="77777777" w:rsidR="007E7533" w:rsidRPr="00C77A09" w:rsidRDefault="007E7533" w:rsidP="00145860">
            <w:pPr>
              <w:numPr>
                <w:ilvl w:val="0"/>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additional identifier with 2 </w:t>
            </w:r>
            <w:r w:rsidRPr="00C77A09">
              <w:rPr>
                <w:rFonts w:eastAsia="Yu Mincho"/>
                <w:lang w:val="en-US" w:eastAsia="ja-JP"/>
              </w:rPr>
              <w:t>characters</w:t>
            </w:r>
            <w:r w:rsidRPr="00C77A09">
              <w:rPr>
                <w:rFonts w:eastAsia="Yu Mincho" w:hint="eastAsia"/>
                <w:lang w:val="en-US" w:eastAsia="ja-JP"/>
              </w:rPr>
              <w:t xml:space="preserve"> (TBD)</w:t>
            </w:r>
          </w:p>
          <w:p w14:paraId="102907AA" w14:textId="77777777" w:rsidR="007E7533" w:rsidRPr="00C77A09" w:rsidRDefault="007E7533" w:rsidP="00145860">
            <w:pPr>
              <w:numPr>
                <w:ilvl w:val="1"/>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ec for encoder</w:t>
            </w:r>
          </w:p>
          <w:p w14:paraId="1117C101" w14:textId="77777777" w:rsidR="007E7533" w:rsidRPr="00C77A09" w:rsidRDefault="007E7533" w:rsidP="00145860">
            <w:pPr>
              <w:numPr>
                <w:ilvl w:val="1"/>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dc for decoder</w:t>
            </w:r>
          </w:p>
          <w:p w14:paraId="5753F856" w14:textId="77777777" w:rsidR="007E7533" w:rsidRPr="00C77A09" w:rsidRDefault="007E7533" w:rsidP="00145860">
            <w:pPr>
              <w:numPr>
                <w:ilvl w:val="1"/>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ei for encoder input </w:t>
            </w:r>
          </w:p>
          <w:p w14:paraId="4B6AE531" w14:textId="77777777" w:rsidR="007E7533" w:rsidRPr="00C77A09" w:rsidRDefault="007E7533" w:rsidP="00145860">
            <w:pPr>
              <w:numPr>
                <w:ilvl w:val="1"/>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do for decoder output </w:t>
            </w:r>
          </w:p>
          <w:p w14:paraId="5EE75C7E" w14:textId="77777777" w:rsidR="007E7533" w:rsidRPr="00C77A09" w:rsidRDefault="007E7533" w:rsidP="00145860">
            <w:pPr>
              <w:numPr>
                <w:ilvl w:val="1"/>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lt for latent (decoder input or encoder output)</w:t>
            </w:r>
          </w:p>
          <w:p w14:paraId="6CD449DA" w14:textId="77777777" w:rsidR="007E7533" w:rsidRPr="00C77A09" w:rsidRDefault="007E7533" w:rsidP="00145860">
            <w:pPr>
              <w:numPr>
                <w:ilvl w:val="1"/>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others to be added as needed</w:t>
            </w:r>
          </w:p>
          <w:p w14:paraId="2722289B" w14:textId="77777777" w:rsidR="007E7533" w:rsidRPr="00C77A09" w:rsidRDefault="007E7533" w:rsidP="00145860">
            <w:pPr>
              <w:numPr>
                <w:ilvl w:val="0"/>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 xml:space="preserve">dataset can be split in multiple files </w:t>
            </w:r>
            <w:r w:rsidRPr="00C77A09">
              <w:rPr>
                <w:rFonts w:eastAsia="Yu Mincho"/>
                <w:lang w:val="en-US" w:eastAsia="ja-JP"/>
              </w:rPr>
              <w:t>–</w:t>
            </w:r>
            <w:r w:rsidRPr="00C77A09">
              <w:rPr>
                <w:rFonts w:eastAsia="Yu Mincho" w:hint="eastAsia"/>
                <w:lang w:val="en-US" w:eastAsia="ja-JP"/>
              </w:rPr>
              <w:t xml:space="preserve"> 2 digits</w:t>
            </w:r>
          </w:p>
          <w:p w14:paraId="647C9840" w14:textId="77777777" w:rsidR="007E7533" w:rsidRPr="00C77A09" w:rsidRDefault="007E7533" w:rsidP="00A82066">
            <w:pPr>
              <w:widowControl w:val="0"/>
              <w:overflowPunct w:val="0"/>
              <w:spacing w:after="120"/>
              <w:ind w:left="360" w:hanging="420"/>
              <w:jc w:val="both"/>
              <w:rPr>
                <w:rFonts w:eastAsia="Yu Mincho"/>
                <w:lang w:val="en-US" w:eastAsia="ja-JP"/>
              </w:rPr>
            </w:pPr>
          </w:p>
          <w:p w14:paraId="1AE9B634" w14:textId="77777777" w:rsidR="007E7533" w:rsidRPr="00C77A09" w:rsidRDefault="007E7533" w:rsidP="00145860">
            <w:pPr>
              <w:numPr>
                <w:ilvl w:val="0"/>
                <w:numId w:val="24"/>
              </w:numPr>
              <w:overflowPunct w:val="0"/>
              <w:autoSpaceDE w:val="0"/>
              <w:autoSpaceDN w:val="0"/>
              <w:adjustRightInd w:val="0"/>
              <w:spacing w:after="120"/>
              <w:contextualSpacing/>
              <w:jc w:val="both"/>
              <w:textAlignment w:val="baseline"/>
              <w:rPr>
                <w:rFonts w:eastAsia="Yu Mincho"/>
                <w:lang w:val="en-US" w:eastAsia="ja-JP"/>
              </w:rPr>
            </w:pPr>
            <w:r w:rsidRPr="00C77A09">
              <w:rPr>
                <w:rFonts w:eastAsia="Yu Mincho" w:hint="eastAsia"/>
                <w:lang w:val="en-US" w:eastAsia="ja-JP"/>
              </w:rPr>
              <w:t>files to be compressed to zips and uploaded</w:t>
            </w:r>
          </w:p>
          <w:p w14:paraId="12FFB266" w14:textId="77777777" w:rsidR="007E7533" w:rsidRPr="00C77A09" w:rsidRDefault="007E7533" w:rsidP="00A82066">
            <w:pPr>
              <w:spacing w:after="120"/>
              <w:jc w:val="both"/>
              <w:rPr>
                <w:rFonts w:eastAsia="Yu Mincho"/>
                <w:lang w:val="en-US" w:eastAsia="ja-JP"/>
              </w:rPr>
            </w:pPr>
          </w:p>
          <w:p w14:paraId="766BADCC"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Example:</w:t>
            </w:r>
          </w:p>
          <w:p w14:paraId="1BF75489"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 xml:space="preserve">Folders to be created under </w:t>
            </w:r>
            <w:r w:rsidRPr="00C77A09">
              <w:rPr>
                <w:rFonts w:eastAsia="Yu Mincho"/>
                <w:lang w:val="en-US" w:eastAsia="ja-JP"/>
              </w:rPr>
              <w:t>https://www.3gpp.org/ftp/tsg_ran/WG4_Radio/</w:t>
            </w:r>
          </w:p>
          <w:p w14:paraId="7A72D51F" w14:textId="77777777" w:rsidR="007E7533" w:rsidRPr="00C77A09" w:rsidRDefault="007E7533" w:rsidP="00A82066">
            <w:pPr>
              <w:spacing w:after="120"/>
              <w:jc w:val="both"/>
              <w:rPr>
                <w:rFonts w:eastAsia="Yu Mincho"/>
                <w:lang w:val="en-US" w:eastAsia="ja-JP"/>
              </w:rPr>
            </w:pPr>
            <w:r w:rsidRPr="00C77A09">
              <w:rPr>
                <w:rFonts w:eastAsia="Yu Mincho"/>
                <w:lang w:val="en-US" w:eastAsia="ja-JP"/>
              </w:rPr>
              <w:t>F</w:t>
            </w:r>
            <w:r w:rsidRPr="00C77A09">
              <w:rPr>
                <w:rFonts w:eastAsia="Yu Mincho" w:hint="eastAsia"/>
                <w:lang w:val="en-US" w:eastAsia="ja-JP"/>
              </w:rPr>
              <w:t>older for models: /Data_sharing/</w:t>
            </w:r>
            <w:r w:rsidRPr="00C77A09">
              <w:rPr>
                <w:lang w:val="en-US"/>
              </w:rPr>
              <w:t xml:space="preserve"> </w:t>
            </w:r>
            <w:r w:rsidRPr="00C77A09">
              <w:rPr>
                <w:rFonts w:eastAsia="Yu Mincho"/>
                <w:lang w:val="en-US" w:eastAsia="ja-JP"/>
              </w:rPr>
              <w:t>NR_AIML_air</w:t>
            </w:r>
            <w:r w:rsidRPr="00C77A09">
              <w:rPr>
                <w:rFonts w:eastAsia="Yu Mincho" w:hint="eastAsia"/>
                <w:lang w:val="en-US" w:eastAsia="ja-JP"/>
              </w:rPr>
              <w:t>/CSI_compression/Models/R4_XXX</w:t>
            </w:r>
          </w:p>
          <w:p w14:paraId="2266FFCC"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Folder for datasets: /Data_sharing/</w:t>
            </w:r>
            <w:r w:rsidRPr="00C77A09">
              <w:rPr>
                <w:lang w:val="en-US"/>
              </w:rPr>
              <w:t xml:space="preserve"> </w:t>
            </w:r>
            <w:r w:rsidRPr="00C77A09">
              <w:rPr>
                <w:rFonts w:eastAsia="Yu Mincho"/>
                <w:lang w:val="en-US" w:eastAsia="ja-JP"/>
              </w:rPr>
              <w:t>NR_AIML_air</w:t>
            </w:r>
            <w:r w:rsidRPr="00C77A09">
              <w:rPr>
                <w:rFonts w:eastAsia="Yu Mincho" w:hint="eastAsia"/>
                <w:lang w:val="en-US" w:eastAsia="ja-JP"/>
              </w:rPr>
              <w:t>/CSI_compression/Datasets/R4_XXX</w:t>
            </w:r>
          </w:p>
          <w:p w14:paraId="6470008F" w14:textId="77777777" w:rsidR="007E7533" w:rsidRPr="00C77A09" w:rsidRDefault="007E7533" w:rsidP="00A82066">
            <w:pPr>
              <w:spacing w:after="120"/>
              <w:jc w:val="both"/>
              <w:rPr>
                <w:rFonts w:eastAsia="Yu Mincho"/>
                <w:lang w:val="en-US" w:eastAsia="ja-JP"/>
              </w:rPr>
            </w:pPr>
          </w:p>
          <w:p w14:paraId="37D26AC8"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Example for model file:</w:t>
            </w:r>
          </w:p>
          <w:p w14:paraId="1E5745A9"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vivoR4_113mlec.onnx</w:t>
            </w:r>
          </w:p>
          <w:p w14:paraId="1518376B"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Example for dataset file:</w:t>
            </w:r>
          </w:p>
          <w:p w14:paraId="5D12C13C"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vivoR4_113dsei00.npy</w:t>
            </w:r>
          </w:p>
          <w:p w14:paraId="338C11EF" w14:textId="77777777" w:rsidR="007E7533" w:rsidRPr="00C77A09" w:rsidRDefault="007E7533" w:rsidP="00A82066">
            <w:pPr>
              <w:spacing w:after="120"/>
              <w:jc w:val="both"/>
              <w:rPr>
                <w:rFonts w:eastAsia="Yu Mincho"/>
                <w:lang w:val="en-US" w:eastAsia="ja-JP"/>
              </w:rPr>
            </w:pPr>
          </w:p>
          <w:p w14:paraId="1F98D053" w14:textId="77777777" w:rsidR="007E7533" w:rsidRPr="00C77A09" w:rsidRDefault="007E7533" w:rsidP="00A82066">
            <w:pPr>
              <w:spacing w:after="120"/>
              <w:jc w:val="both"/>
              <w:rPr>
                <w:b/>
                <w:u w:val="single"/>
                <w:lang w:val="en-US" w:eastAsia="ja-JP"/>
              </w:rPr>
            </w:pPr>
            <w:r w:rsidRPr="00C77A09">
              <w:rPr>
                <w:rFonts w:hint="eastAsia"/>
                <w:b/>
                <w:u w:val="single"/>
                <w:lang w:val="en-US" w:eastAsia="ja-JP"/>
              </w:rPr>
              <w:t>Files to be shared</w:t>
            </w:r>
          </w:p>
          <w:p w14:paraId="447CB31B"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Agreement:</w:t>
            </w:r>
          </w:p>
          <w:p w14:paraId="7EEFDA10" w14:textId="77777777" w:rsidR="007E7533" w:rsidRPr="00C77A09" w:rsidRDefault="007E7533" w:rsidP="00A82066">
            <w:pPr>
              <w:spacing w:after="120"/>
              <w:jc w:val="both"/>
              <w:rPr>
                <w:rFonts w:eastAsia="Yu Mincho"/>
                <w:lang w:val="en-US" w:eastAsia="ja-JP"/>
              </w:rPr>
            </w:pPr>
            <w:r w:rsidRPr="00C77A09">
              <w:rPr>
                <w:rFonts w:eastAsia="Yu Mincho" w:hint="eastAsia"/>
                <w:lang w:val="en-US" w:eastAsia="ja-JP"/>
              </w:rPr>
              <w:t>Files to be shared, to be decided based on option under study</w:t>
            </w:r>
          </w:p>
          <w:p w14:paraId="528D8E0C" w14:textId="77777777" w:rsidR="007E7533" w:rsidRPr="00C77A09" w:rsidRDefault="007E7533" w:rsidP="00145860">
            <w:pPr>
              <w:numPr>
                <w:ilvl w:val="2"/>
                <w:numId w:val="23"/>
              </w:numPr>
              <w:spacing w:after="180"/>
              <w:ind w:left="709"/>
              <w:contextualSpacing/>
              <w:jc w:val="both"/>
              <w:rPr>
                <w:rFonts w:eastAsia="等线"/>
                <w:lang w:val="en-US" w:eastAsia="zh-CN"/>
              </w:rPr>
            </w:pPr>
            <w:r w:rsidRPr="00C77A09">
              <w:rPr>
                <w:rFonts w:eastAsia="等线"/>
                <w:lang w:val="en-US" w:eastAsia="zh-CN"/>
              </w:rPr>
              <w:t>Dataset containing encoder input per subband</w:t>
            </w:r>
            <w:r w:rsidRPr="00C77A09">
              <w:rPr>
                <w:rFonts w:eastAsia="宋体" w:hint="eastAsia"/>
                <w:lang w:val="en-US" w:eastAsia="ja-JP"/>
              </w:rPr>
              <w:t xml:space="preserve"> (as described in Section 5-3) </w:t>
            </w:r>
          </w:p>
          <w:p w14:paraId="1B8F547A" w14:textId="77777777" w:rsidR="007E7533" w:rsidRPr="00C77A09" w:rsidRDefault="007E7533" w:rsidP="00145860">
            <w:pPr>
              <w:numPr>
                <w:ilvl w:val="2"/>
                <w:numId w:val="23"/>
              </w:numPr>
              <w:spacing w:after="180"/>
              <w:ind w:left="709"/>
              <w:contextualSpacing/>
              <w:jc w:val="both"/>
              <w:rPr>
                <w:rFonts w:eastAsia="等线"/>
                <w:lang w:val="en-US" w:eastAsia="zh-CN"/>
              </w:rPr>
            </w:pPr>
            <w:r w:rsidRPr="00C77A09">
              <w:rPr>
                <w:rFonts w:eastAsia="等线"/>
                <w:lang w:val="en-US" w:eastAsia="zh-CN"/>
              </w:rPr>
              <w:t>Encoder and</w:t>
            </w:r>
            <w:r w:rsidRPr="00C77A09">
              <w:rPr>
                <w:rFonts w:eastAsia="宋体" w:hint="eastAsia"/>
                <w:lang w:val="en-US" w:eastAsia="ja-JP"/>
              </w:rPr>
              <w:t>/or</w:t>
            </w:r>
            <w:r w:rsidRPr="00C77A09">
              <w:rPr>
                <w:rFonts w:eastAsia="等线"/>
                <w:lang w:val="en-US" w:eastAsia="zh-CN"/>
              </w:rPr>
              <w:t xml:space="preserve"> decoder model</w:t>
            </w:r>
            <w:r w:rsidRPr="00C77A09">
              <w:rPr>
                <w:rFonts w:eastAsia="宋体" w:hint="eastAsia"/>
                <w:lang w:val="en-US" w:eastAsia="ja-JP"/>
              </w:rPr>
              <w:t xml:space="preserve"> (as described in Section 5-1)</w:t>
            </w:r>
          </w:p>
        </w:tc>
      </w:tr>
    </w:tbl>
    <w:p w14:paraId="32E77C7E" w14:textId="77777777" w:rsidR="007E7533" w:rsidRDefault="007E7533" w:rsidP="007E7533">
      <w:pPr>
        <w:rPr>
          <w:rFonts w:eastAsia="宋体"/>
          <w:lang w:eastAsia="zh-CN"/>
        </w:rPr>
      </w:pPr>
    </w:p>
    <w:p w14:paraId="759FC24A" w14:textId="77777777" w:rsidR="007E7533" w:rsidRPr="008E2753" w:rsidRDefault="007E7533" w:rsidP="007E7533">
      <w:pPr>
        <w:jc w:val="both"/>
        <w:rPr>
          <w:rFonts w:eastAsia="宋体"/>
          <w:lang w:eastAsia="zh-CN"/>
        </w:rPr>
      </w:pPr>
      <w:r>
        <w:rPr>
          <w:rFonts w:eastAsia="宋体" w:hint="eastAsia"/>
          <w:lang w:eastAsia="zh-CN"/>
        </w:rPr>
        <w:t>C</w:t>
      </w:r>
      <w:r w:rsidRPr="008E2753">
        <w:rPr>
          <w:rFonts w:eastAsia="宋体"/>
          <w:lang w:eastAsia="zh-CN"/>
        </w:rPr>
        <w:t>urrent aligned model backbone in RAN4 is CNN</w:t>
      </w:r>
      <w:r>
        <w:rPr>
          <w:rFonts w:eastAsia="宋体"/>
          <w:lang w:eastAsia="zh-CN"/>
        </w:rPr>
        <w:t>,</w:t>
      </w:r>
      <w:r w:rsidRPr="008E2753">
        <w:rPr>
          <w:rFonts w:eastAsia="宋体"/>
          <w:lang w:eastAsia="zh-CN"/>
        </w:rPr>
        <w:t xml:space="preserve"> </w:t>
      </w:r>
      <w:r w:rsidRPr="008E2753">
        <w:rPr>
          <w:rFonts w:eastAsia="宋体" w:hint="eastAsia"/>
          <w:lang w:eastAsia="zh-CN"/>
        </w:rPr>
        <w:t>T</w:t>
      </w:r>
      <w:r w:rsidRPr="008E2753">
        <w:rPr>
          <w:rFonts w:eastAsia="宋体"/>
          <w:lang w:eastAsia="zh-CN"/>
        </w:rPr>
        <w:t>ransformer has been also discussed and attracted a lot of attentions in RAN4. There are some tentatively aligned model architecture parameters of transformer for feasibility study</w:t>
      </w:r>
      <w:r>
        <w:rPr>
          <w:rFonts w:eastAsia="宋体"/>
          <w:lang w:eastAsia="zh-CN"/>
        </w:rPr>
        <w:t xml:space="preserve"> in RAN4, which is shown in the following</w:t>
      </w:r>
      <w:r w:rsidRPr="008E2753">
        <w:rPr>
          <w:rFonts w:eastAsia="宋体"/>
          <w:lang w:eastAsia="zh-CN"/>
        </w:rPr>
        <w:t>.</w:t>
      </w:r>
    </w:p>
    <w:tbl>
      <w:tblPr>
        <w:tblStyle w:val="TableGrid1"/>
        <w:tblW w:w="0" w:type="auto"/>
        <w:tblLook w:val="04A0" w:firstRow="1" w:lastRow="0" w:firstColumn="1" w:lastColumn="0" w:noHBand="0" w:noVBand="1"/>
      </w:tblPr>
      <w:tblGrid>
        <w:gridCol w:w="9060"/>
      </w:tblGrid>
      <w:tr w:rsidR="007E7533" w:rsidRPr="008E2753" w14:paraId="61374A18" w14:textId="77777777" w:rsidTr="00A82066">
        <w:tc>
          <w:tcPr>
            <w:tcW w:w="9060" w:type="dxa"/>
          </w:tcPr>
          <w:tbl>
            <w:tblPr>
              <w:tblpPr w:leftFromText="180" w:rightFromText="180" w:vertAnchor="text" w:horzAnchor="margin" w:tblpY="104"/>
              <w:tblOverlap w:val="never"/>
              <w:tblW w:w="8750" w:type="dxa"/>
              <w:tblCellMar>
                <w:left w:w="0" w:type="dxa"/>
                <w:right w:w="0" w:type="dxa"/>
              </w:tblCellMar>
              <w:tblLook w:val="04A0" w:firstRow="1" w:lastRow="0" w:firstColumn="1" w:lastColumn="0" w:noHBand="0" w:noVBand="1"/>
            </w:tblPr>
            <w:tblGrid>
              <w:gridCol w:w="3709"/>
              <w:gridCol w:w="2429"/>
              <w:gridCol w:w="2612"/>
            </w:tblGrid>
            <w:tr w:rsidR="007E7533" w:rsidRPr="008E2753" w14:paraId="02E11F92" w14:textId="77777777" w:rsidTr="00A82066">
              <w:trPr>
                <w:trHeight w:val="140"/>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D8CE5" w14:textId="77777777" w:rsidR="007E7533" w:rsidRPr="008E2753" w:rsidRDefault="007E7533" w:rsidP="00A82066">
                  <w:pPr>
                    <w:snapToGrid w:val="0"/>
                    <w:spacing w:after="120"/>
                    <w:ind w:leftChars="90" w:left="180"/>
                    <w:jc w:val="both"/>
                    <w:rPr>
                      <w:lang w:val="en-US"/>
                    </w:rPr>
                  </w:pPr>
                  <w:r w:rsidRPr="008E2753">
                    <w:rPr>
                      <w:lang w:val="en-US"/>
                    </w:rPr>
                    <w:t>Model architecture parameters (transformer)</w:t>
                  </w:r>
                </w:p>
              </w:tc>
              <w:tc>
                <w:tcPr>
                  <w:tcW w:w="24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42D1FC" w14:textId="77777777" w:rsidR="007E7533" w:rsidRPr="008E2753" w:rsidRDefault="007E7533" w:rsidP="00A82066">
                  <w:pPr>
                    <w:snapToGrid w:val="0"/>
                    <w:spacing w:after="120"/>
                    <w:ind w:leftChars="90" w:left="180"/>
                    <w:jc w:val="both"/>
                    <w:rPr>
                      <w:sz w:val="24"/>
                      <w:lang w:val="en-US"/>
                    </w:rPr>
                  </w:pPr>
                  <w:r w:rsidRPr="008E2753">
                    <w:rPr>
                      <w:lang w:val="en-US"/>
                    </w:rPr>
                    <w:t>Model type</w:t>
                  </w:r>
                </w:p>
              </w:tc>
              <w:tc>
                <w:tcPr>
                  <w:tcW w:w="26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7E6B23" w14:textId="77777777" w:rsidR="007E7533" w:rsidRPr="008E2753" w:rsidRDefault="007E7533" w:rsidP="00A82066">
                  <w:pPr>
                    <w:snapToGrid w:val="0"/>
                    <w:spacing w:after="120"/>
                    <w:ind w:leftChars="90" w:left="180"/>
                    <w:jc w:val="both"/>
                    <w:rPr>
                      <w:lang w:val="en-US"/>
                    </w:rPr>
                  </w:pPr>
                  <w:r w:rsidRPr="008E2753">
                    <w:rPr>
                      <w:lang w:val="en-US"/>
                    </w:rPr>
                    <w:t>Transformer</w:t>
                  </w:r>
                </w:p>
              </w:tc>
            </w:tr>
            <w:tr w:rsidR="007E7533" w:rsidRPr="008E2753" w14:paraId="6098932B" w14:textId="77777777" w:rsidTr="00A82066">
              <w:trPr>
                <w:trHeight w:val="317"/>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184CF47" w14:textId="77777777" w:rsidR="007E7533" w:rsidRPr="008E2753" w:rsidRDefault="007E7533" w:rsidP="00A82066">
                  <w:pPr>
                    <w:snapToGrid w:val="0"/>
                    <w:spacing w:after="120"/>
                    <w:jc w:val="both"/>
                    <w:rPr>
                      <w:rFonts w:eastAsia="MS PGothic"/>
                      <w:lang w:val="en-US"/>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082DB" w14:textId="77777777" w:rsidR="007E7533" w:rsidRPr="008E2753" w:rsidRDefault="007E7533" w:rsidP="00A82066">
                  <w:pPr>
                    <w:snapToGrid w:val="0"/>
                    <w:spacing w:after="120"/>
                    <w:jc w:val="both"/>
                    <w:rPr>
                      <w:lang w:val="en-US"/>
                    </w:rPr>
                  </w:pPr>
                  <w:r w:rsidRPr="008E2753">
                    <w:rPr>
                      <w:lang w:val="en-US"/>
                    </w:rPr>
                    <w:t>Embedding dimension</w:t>
                  </w:r>
                </w:p>
              </w:tc>
              <w:tc>
                <w:tcPr>
                  <w:tcW w:w="26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8CE8C" w14:textId="77777777" w:rsidR="007E7533" w:rsidRPr="008E2753" w:rsidRDefault="007E7533" w:rsidP="00A82066">
                  <w:pPr>
                    <w:snapToGrid w:val="0"/>
                    <w:spacing w:after="120"/>
                    <w:jc w:val="both"/>
                    <w:rPr>
                      <w:lang w:val="en-US"/>
                    </w:rPr>
                  </w:pPr>
                  <w:r w:rsidRPr="008E2753">
                    <w:rPr>
                      <w:lang w:val="en-US"/>
                    </w:rPr>
                    <w:t>64</w:t>
                  </w:r>
                </w:p>
              </w:tc>
            </w:tr>
            <w:tr w:rsidR="007E7533" w:rsidRPr="008E2753" w14:paraId="403D861F" w14:textId="77777777" w:rsidTr="00A82066">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52CF4E" w14:textId="77777777" w:rsidR="007E7533" w:rsidRPr="008E2753" w:rsidRDefault="007E7533" w:rsidP="00A82066">
                  <w:pPr>
                    <w:snapToGrid w:val="0"/>
                    <w:spacing w:after="120"/>
                    <w:jc w:val="both"/>
                    <w:rPr>
                      <w:rFonts w:eastAsia="MS PGothic"/>
                      <w:lang w:val="en-US"/>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7D8BF" w14:textId="77777777" w:rsidR="007E7533" w:rsidRPr="008E2753" w:rsidRDefault="007E7533" w:rsidP="00A82066">
                  <w:pPr>
                    <w:snapToGrid w:val="0"/>
                    <w:spacing w:after="120"/>
                    <w:jc w:val="both"/>
                    <w:rPr>
                      <w:lang w:val="en-US"/>
                    </w:rPr>
                  </w:pPr>
                  <w:r w:rsidRPr="008E2753">
                    <w:rPr>
                      <w:lang w:val="en-US"/>
                    </w:rPr>
                    <w:t>Number of attenuation heads in one transformer block</w:t>
                  </w:r>
                </w:p>
              </w:tc>
              <w:tc>
                <w:tcPr>
                  <w:tcW w:w="26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3096E" w14:textId="77777777" w:rsidR="007E7533" w:rsidRPr="008E2753" w:rsidRDefault="007E7533" w:rsidP="00A82066">
                  <w:pPr>
                    <w:snapToGrid w:val="0"/>
                    <w:spacing w:after="120"/>
                    <w:jc w:val="both"/>
                    <w:rPr>
                      <w:lang w:val="en-US"/>
                    </w:rPr>
                  </w:pPr>
                  <w:r w:rsidRPr="008E2753">
                    <w:rPr>
                      <w:lang w:val="en-US"/>
                    </w:rPr>
                    <w:t>8</w:t>
                  </w:r>
                </w:p>
              </w:tc>
            </w:tr>
            <w:tr w:rsidR="007E7533" w:rsidRPr="008E2753" w14:paraId="2E9FF938" w14:textId="77777777" w:rsidTr="00A82066">
              <w:trPr>
                <w:trHeight w:val="375"/>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34F1FD7" w14:textId="77777777" w:rsidR="007E7533" w:rsidRPr="008E2753" w:rsidRDefault="007E7533" w:rsidP="00A82066">
                  <w:pPr>
                    <w:snapToGrid w:val="0"/>
                    <w:spacing w:after="120"/>
                    <w:jc w:val="both"/>
                    <w:rPr>
                      <w:rFonts w:eastAsia="MS PGothic"/>
                      <w:lang w:val="en-US"/>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54702" w14:textId="77777777" w:rsidR="007E7533" w:rsidRPr="008E2753" w:rsidRDefault="007E7533" w:rsidP="00A82066">
                  <w:pPr>
                    <w:snapToGrid w:val="0"/>
                    <w:spacing w:after="120"/>
                    <w:jc w:val="both"/>
                    <w:rPr>
                      <w:lang w:val="en-US"/>
                    </w:rPr>
                  </w:pPr>
                  <w:r w:rsidRPr="008E2753">
                    <w:rPr>
                      <w:lang w:val="en-US"/>
                    </w:rPr>
                    <w:t>Number of transformer blocks</w:t>
                  </w:r>
                </w:p>
              </w:tc>
              <w:tc>
                <w:tcPr>
                  <w:tcW w:w="26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1F1A4" w14:textId="77777777" w:rsidR="007E7533" w:rsidRPr="008E2753" w:rsidRDefault="007E7533" w:rsidP="00A82066">
                  <w:pPr>
                    <w:snapToGrid w:val="0"/>
                    <w:spacing w:after="120"/>
                    <w:jc w:val="both"/>
                    <w:rPr>
                      <w:lang w:val="en-US"/>
                    </w:rPr>
                  </w:pPr>
                  <w:r w:rsidRPr="008E2753">
                    <w:rPr>
                      <w:lang w:val="en-US"/>
                    </w:rPr>
                    <w:t>6</w:t>
                  </w:r>
                </w:p>
              </w:tc>
            </w:tr>
            <w:tr w:rsidR="007E7533" w:rsidRPr="008E2753" w14:paraId="2F835727" w14:textId="77777777" w:rsidTr="00A82066">
              <w:trPr>
                <w:trHeight w:val="30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A28AE9D" w14:textId="77777777" w:rsidR="007E7533" w:rsidRPr="008E2753" w:rsidRDefault="007E7533" w:rsidP="00A82066">
                  <w:pPr>
                    <w:snapToGrid w:val="0"/>
                    <w:spacing w:after="120"/>
                    <w:jc w:val="both"/>
                    <w:rPr>
                      <w:rFonts w:eastAsia="MS PGothic"/>
                      <w:lang w:val="en-US"/>
                    </w:rPr>
                  </w:pPr>
                </w:p>
              </w:tc>
              <w:tc>
                <w:tcPr>
                  <w:tcW w:w="2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F8BA3" w14:textId="77777777" w:rsidR="007E7533" w:rsidRPr="008E2753" w:rsidRDefault="007E7533" w:rsidP="00A82066">
                  <w:pPr>
                    <w:snapToGrid w:val="0"/>
                    <w:spacing w:after="120"/>
                    <w:jc w:val="both"/>
                    <w:rPr>
                      <w:lang w:val="en-US"/>
                    </w:rPr>
                  </w:pPr>
                  <w:r w:rsidRPr="008E2753">
                    <w:rPr>
                      <w:lang w:val="en-US"/>
                    </w:rPr>
                    <w:t>Size of message passed across layers</w:t>
                  </w:r>
                </w:p>
              </w:tc>
              <w:tc>
                <w:tcPr>
                  <w:tcW w:w="26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CB471" w14:textId="77777777" w:rsidR="007E7533" w:rsidRPr="008E2753" w:rsidRDefault="007E7533" w:rsidP="00A82066">
                  <w:pPr>
                    <w:snapToGrid w:val="0"/>
                    <w:spacing w:after="120"/>
                    <w:jc w:val="both"/>
                    <w:rPr>
                      <w:lang w:val="en-US"/>
                    </w:rPr>
                  </w:pPr>
                  <w:r w:rsidRPr="008E2753">
                    <w:rPr>
                      <w:lang w:val="en-US"/>
                    </w:rPr>
                    <w:t>(13,256)</w:t>
                  </w:r>
                </w:p>
              </w:tc>
            </w:tr>
          </w:tbl>
          <w:p w14:paraId="5CB32FA2" w14:textId="77777777" w:rsidR="007E7533" w:rsidRPr="008E2753" w:rsidRDefault="007E7533" w:rsidP="00A82066">
            <w:pPr>
              <w:snapToGrid w:val="0"/>
              <w:spacing w:after="120"/>
              <w:jc w:val="both"/>
              <w:rPr>
                <w:rFonts w:eastAsia="宋体"/>
                <w:lang w:eastAsia="zh-CN"/>
              </w:rPr>
            </w:pPr>
          </w:p>
        </w:tc>
      </w:tr>
    </w:tbl>
    <w:p w14:paraId="2122584E" w14:textId="77777777" w:rsidR="007E7533" w:rsidRDefault="007E7533" w:rsidP="007E7533"/>
    <w:p w14:paraId="17F021DA" w14:textId="724F7658" w:rsidR="00DF4E0F" w:rsidRDefault="00DF4E0F"/>
    <w:p w14:paraId="60BB8D22" w14:textId="494400ED" w:rsidR="00DF4E0F" w:rsidRPr="00673739" w:rsidRDefault="00DF4E0F" w:rsidP="00DF4E0F">
      <w:pPr>
        <w:pStyle w:val="titlereference"/>
        <w:spacing w:before="180" w:after="180"/>
      </w:pPr>
      <w:r w:rsidRPr="00315D99">
        <w:lastRenderedPageBreak/>
        <w:t>Appendix</w:t>
      </w:r>
      <w:r>
        <w:t xml:space="preserve"> </w:t>
      </w:r>
      <w:r>
        <w:rPr>
          <w:rFonts w:hint="eastAsia"/>
        </w:rPr>
        <w:t>B</w:t>
      </w:r>
      <w:r w:rsidRPr="00315D99">
        <w:t xml:space="preserve">: </w:t>
      </w:r>
      <w:r>
        <w:t>Agreement</w:t>
      </w:r>
      <w:r w:rsidR="00D72135">
        <w:t>s</w:t>
      </w:r>
      <w:r>
        <w:t xml:space="preserve"> of standardization </w:t>
      </w:r>
      <w:r>
        <w:rPr>
          <w:rFonts w:hint="eastAsia"/>
        </w:rPr>
        <w:t>of</w:t>
      </w:r>
      <w:r>
        <w:t xml:space="preserve"> model structure in RAN1</w:t>
      </w:r>
    </w:p>
    <w:p w14:paraId="141CE06D" w14:textId="25095D1C" w:rsidR="00DF4E0F" w:rsidRDefault="00DF4E0F" w:rsidP="00DF4E0F">
      <w:pPr>
        <w:jc w:val="both"/>
        <w:rPr>
          <w:rFonts w:eastAsiaTheme="minorEastAsia"/>
          <w:szCs w:val="20"/>
          <w:lang w:eastAsia="zh-CN"/>
        </w:rPr>
      </w:pPr>
      <w:r>
        <w:rPr>
          <w:rFonts w:eastAsiaTheme="minorEastAsia"/>
          <w:szCs w:val="20"/>
          <w:lang w:eastAsia="zh-CN"/>
        </w:rPr>
        <w:t xml:space="preserve">RAN1#120 </w:t>
      </w:r>
      <w:r>
        <w:rPr>
          <w:rFonts w:eastAsiaTheme="minorEastAsia" w:hint="eastAsia"/>
          <w:szCs w:val="20"/>
          <w:lang w:eastAsia="zh-CN"/>
        </w:rPr>
        <w:t>agreed</w:t>
      </w:r>
      <w:r>
        <w:rPr>
          <w:rFonts w:eastAsiaTheme="minorEastAsia"/>
          <w:szCs w:val="20"/>
          <w:lang w:eastAsia="zh-CN"/>
        </w:rPr>
        <w:t xml:space="preserve"> </w:t>
      </w:r>
      <w:r>
        <w:rPr>
          <w:rFonts w:eastAsiaTheme="minorEastAsia" w:hint="eastAsia"/>
          <w:szCs w:val="20"/>
          <w:lang w:eastAsia="zh-CN"/>
        </w:rPr>
        <w:t>the</w:t>
      </w:r>
      <w:r>
        <w:rPr>
          <w:rFonts w:eastAsiaTheme="minorEastAsia"/>
          <w:szCs w:val="20"/>
          <w:lang w:eastAsia="zh-CN"/>
        </w:rPr>
        <w:t xml:space="preserve"> </w:t>
      </w:r>
      <w:r>
        <w:rPr>
          <w:rFonts w:eastAsiaTheme="minorEastAsia" w:hint="eastAsia"/>
          <w:szCs w:val="20"/>
          <w:lang w:eastAsia="zh-CN"/>
        </w:rPr>
        <w:t>full</w:t>
      </w:r>
      <w:r>
        <w:rPr>
          <w:rFonts w:eastAsiaTheme="minorEastAsia"/>
          <w:szCs w:val="20"/>
          <w:lang w:eastAsia="zh-CN"/>
        </w:rPr>
        <w:t>-</w:t>
      </w:r>
      <w:r>
        <w:rPr>
          <w:rFonts w:eastAsiaTheme="minorEastAsia" w:hint="eastAsia"/>
          <w:szCs w:val="20"/>
          <w:lang w:eastAsia="zh-CN"/>
        </w:rPr>
        <w:t>pictured</w:t>
      </w:r>
      <w:r>
        <w:rPr>
          <w:rFonts w:eastAsiaTheme="minorEastAsia"/>
          <w:szCs w:val="20"/>
          <w:lang w:eastAsia="zh-CN"/>
        </w:rPr>
        <w:t xml:space="preserve"> </w:t>
      </w:r>
      <w:r w:rsidRPr="00556AF1">
        <w:rPr>
          <w:rFonts w:eastAsiaTheme="minorEastAsia"/>
          <w:szCs w:val="20"/>
          <w:lang w:eastAsia="zh-CN"/>
        </w:rPr>
        <w:t>model structure for studying the standardized model structure</w:t>
      </w:r>
      <w:r>
        <w:rPr>
          <w:rFonts w:eastAsiaTheme="minorEastAsia"/>
          <w:szCs w:val="20"/>
          <w:lang w:eastAsia="zh-CN"/>
        </w:rPr>
        <w:t xml:space="preserve"> </w:t>
      </w:r>
      <w:r>
        <w:rPr>
          <w:rFonts w:eastAsiaTheme="minorEastAsia" w:hint="eastAsia"/>
          <w:szCs w:val="20"/>
          <w:lang w:eastAsia="zh-CN"/>
        </w:rPr>
        <w:t>as</w:t>
      </w:r>
      <w:r>
        <w:rPr>
          <w:rFonts w:eastAsiaTheme="minorEastAsia"/>
          <w:szCs w:val="20"/>
          <w:lang w:eastAsia="zh-CN"/>
        </w:rPr>
        <w:t xml:space="preserve"> </w:t>
      </w:r>
      <w:r>
        <w:rPr>
          <w:rFonts w:eastAsiaTheme="minorEastAsia" w:hint="eastAsia"/>
          <w:szCs w:val="20"/>
          <w:lang w:eastAsia="zh-CN"/>
        </w:rPr>
        <w:t>following</w:t>
      </w:r>
    </w:p>
    <w:tbl>
      <w:tblPr>
        <w:tblStyle w:val="af4"/>
        <w:tblW w:w="0" w:type="auto"/>
        <w:tblLook w:val="04A0" w:firstRow="1" w:lastRow="0" w:firstColumn="1" w:lastColumn="0" w:noHBand="0" w:noVBand="1"/>
      </w:tblPr>
      <w:tblGrid>
        <w:gridCol w:w="9060"/>
      </w:tblGrid>
      <w:tr w:rsidR="00DF4E0F" w14:paraId="10138225" w14:textId="77777777" w:rsidTr="00743CDD">
        <w:tc>
          <w:tcPr>
            <w:tcW w:w="9060" w:type="dxa"/>
          </w:tcPr>
          <w:p w14:paraId="32DA7BE2" w14:textId="77777777" w:rsidR="00DF4E0F" w:rsidRDefault="00DF4E0F" w:rsidP="00743CDD">
            <w:pPr>
              <w:spacing w:after="160" w:line="276" w:lineRule="auto"/>
              <w:rPr>
                <w:rFonts w:eastAsia="等线"/>
                <w:highlight w:val="green"/>
                <w:lang w:eastAsia="zh-CN"/>
              </w:rPr>
            </w:pPr>
            <w:r>
              <w:rPr>
                <w:rFonts w:eastAsia="等线" w:hint="eastAsia"/>
                <w:highlight w:val="green"/>
                <w:lang w:eastAsia="zh-CN"/>
              </w:rPr>
              <w:t>Agreement</w:t>
            </w:r>
          </w:p>
          <w:p w14:paraId="02CF4F1E" w14:textId="77777777" w:rsidR="00DF4E0F" w:rsidRPr="005D3B04" w:rsidRDefault="00DF4E0F" w:rsidP="00743CDD">
            <w:pPr>
              <w:spacing w:after="160" w:line="276" w:lineRule="auto"/>
              <w:rPr>
                <w:rFonts w:eastAsia="宋体"/>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宋体" w:hint="eastAsia"/>
                <w:lang w:eastAsia="zh-CN"/>
              </w:rPr>
              <w:t>as one example structure for study purpose,</w:t>
            </w:r>
          </w:p>
          <w:p w14:paraId="661AE659" w14:textId="77777777" w:rsidR="00DF4E0F" w:rsidRDefault="00DF4E0F" w:rsidP="00743CDD">
            <w:pPr>
              <w:pStyle w:val="af7"/>
              <w:spacing w:after="160" w:line="276" w:lineRule="auto"/>
              <w:ind w:left="800"/>
              <w:jc w:val="left"/>
            </w:pPr>
            <w:r w:rsidRPr="001C26E3">
              <w:rPr>
                <w:noProof/>
                <w:lang w:eastAsia="ko-KR"/>
              </w:rPr>
              <w:drawing>
                <wp:inline distT="0" distB="0" distL="0" distR="0" wp14:anchorId="068056D9" wp14:editId="04907C02">
                  <wp:extent cx="4788315" cy="2902226"/>
                  <wp:effectExtent l="0" t="0" r="0" b="0"/>
                  <wp:docPr id="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92831" cy="2904963"/>
                          </a:xfrm>
                          <a:prstGeom prst="rect">
                            <a:avLst/>
                          </a:prstGeom>
                          <a:noFill/>
                          <a:ln>
                            <a:noFill/>
                          </a:ln>
                        </pic:spPr>
                      </pic:pic>
                    </a:graphicData>
                  </a:graphic>
                </wp:inline>
              </w:drawing>
            </w:r>
          </w:p>
          <w:p w14:paraId="3103C3DF" w14:textId="77777777" w:rsidR="00DF4E0F" w:rsidRDefault="00DF4E0F" w:rsidP="00743CDD">
            <w:pPr>
              <w:spacing w:after="160" w:line="276" w:lineRule="auto"/>
            </w:pPr>
            <w:r>
              <w:t>Encoder description: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7106"/>
            </w:tblGrid>
            <w:tr w:rsidR="00DF4E0F" w14:paraId="395BA28F" w14:textId="77777777" w:rsidTr="00743CDD">
              <w:tc>
                <w:tcPr>
                  <w:tcW w:w="2244" w:type="dxa"/>
                  <w:shd w:val="clear" w:color="auto" w:fill="auto"/>
                </w:tcPr>
                <w:p w14:paraId="787DFCD4" w14:textId="77777777" w:rsidR="00DF4E0F" w:rsidRDefault="00DF4E0F" w:rsidP="00743CDD">
                  <w:pPr>
                    <w:spacing w:after="160" w:line="276" w:lineRule="auto"/>
                    <w:rPr>
                      <w:rFonts w:eastAsia="宋体"/>
                      <w:lang w:eastAsia="zh-CN"/>
                    </w:rPr>
                  </w:pPr>
                  <w:r>
                    <w:t>Embedding layer</w:t>
                  </w:r>
                </w:p>
                <w:p w14:paraId="14594169" w14:textId="77777777" w:rsidR="00DF4E0F" w:rsidRDefault="00DF4E0F" w:rsidP="00743CDD">
                  <w:pPr>
                    <w:spacing w:after="160" w:line="276" w:lineRule="auto"/>
                    <w:rPr>
                      <w:rFonts w:eastAsia="宋体"/>
                      <w:lang w:eastAsia="zh-CN"/>
                    </w:rPr>
                  </w:pPr>
                  <w:r>
                    <w:rPr>
                      <w:rFonts w:eastAsia="宋体" w:hint="eastAsia"/>
                      <w:lang w:eastAsia="zh-CN"/>
                    </w:rPr>
                    <w:t>(Note: linear embedding in above figure to be revised to Embedding layer)</w:t>
                  </w:r>
                </w:p>
              </w:tc>
              <w:tc>
                <w:tcPr>
                  <w:tcW w:w="7105" w:type="dxa"/>
                  <w:shd w:val="clear" w:color="auto" w:fill="auto"/>
                </w:tcPr>
                <w:p w14:paraId="3F2F1E4E" w14:textId="77777777" w:rsidR="00DF4E0F" w:rsidRDefault="00DF4E0F" w:rsidP="00743CDD">
                  <w:pPr>
                    <w:spacing w:after="160" w:line="276" w:lineRule="auto"/>
                  </w:pPr>
                  <w:r>
                    <w:t>Number of tokens</w:t>
                  </w:r>
                </w:p>
                <w:p w14:paraId="0DAA62EB" w14:textId="77777777" w:rsidR="00DF4E0F" w:rsidRDefault="00DF4E0F" w:rsidP="00743CDD">
                  <w:pPr>
                    <w:spacing w:after="160" w:line="276" w:lineRule="auto"/>
                    <w:rPr>
                      <w:i/>
                    </w:rPr>
                  </w:pPr>
                  <w:r>
                    <w:t>Feature dimension of each token</w:t>
                  </w:r>
                </w:p>
                <w:p w14:paraId="5CA176E9" w14:textId="77777777" w:rsidR="00DF4E0F" w:rsidRDefault="00DF4E0F" w:rsidP="00743CDD">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000000"/>
                    </w:rPr>
                    <w:t>per token</w:t>
                  </w:r>
                </w:p>
              </w:tc>
            </w:tr>
            <w:tr w:rsidR="00DF4E0F" w14:paraId="06A4B14E" w14:textId="77777777" w:rsidTr="00743CDD">
              <w:tc>
                <w:tcPr>
                  <w:tcW w:w="2244" w:type="dxa"/>
                  <w:shd w:val="clear" w:color="auto" w:fill="auto"/>
                </w:tcPr>
                <w:p w14:paraId="0B782098" w14:textId="77777777" w:rsidR="00DF4E0F" w:rsidRDefault="00DF4E0F" w:rsidP="00743CDD">
                  <w:pPr>
                    <w:spacing w:after="160" w:line="276" w:lineRule="auto"/>
                  </w:pPr>
                  <w:r>
                    <w:t>Positional encoding</w:t>
                  </w:r>
                </w:p>
              </w:tc>
              <w:tc>
                <w:tcPr>
                  <w:tcW w:w="7105" w:type="dxa"/>
                  <w:shd w:val="clear" w:color="auto" w:fill="auto"/>
                </w:tcPr>
                <w:p w14:paraId="1A871620" w14:textId="77777777" w:rsidR="00DF4E0F" w:rsidRDefault="00DF4E0F" w:rsidP="00743CDD">
                  <w:pPr>
                    <w:spacing w:after="160" w:line="276" w:lineRule="auto"/>
                  </w:pPr>
                  <w:r>
                    <w:t>Number of tokens positions</w:t>
                  </w:r>
                </w:p>
                <w:p w14:paraId="4B689839" w14:textId="77777777" w:rsidR="00DF4E0F" w:rsidRDefault="00DF4E0F" w:rsidP="00743CDD">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DF4E0F" w14:paraId="30D22F6F" w14:textId="77777777" w:rsidTr="00743CDD">
              <w:tc>
                <w:tcPr>
                  <w:tcW w:w="2244" w:type="dxa"/>
                  <w:shd w:val="clear" w:color="auto" w:fill="auto"/>
                </w:tcPr>
                <w:p w14:paraId="7732B4B4" w14:textId="77777777" w:rsidR="00DF4E0F" w:rsidRDefault="00DF4E0F" w:rsidP="00743CDD">
                  <w:pPr>
                    <w:spacing w:after="160" w:line="276" w:lineRule="auto"/>
                  </w:pPr>
                  <w:r>
                    <w:t>Transformer blocks</w:t>
                  </w:r>
                </w:p>
              </w:tc>
              <w:tc>
                <w:tcPr>
                  <w:tcW w:w="7105" w:type="dxa"/>
                  <w:shd w:val="clear" w:color="auto" w:fill="auto"/>
                </w:tcPr>
                <w:p w14:paraId="6F4B6682" w14:textId="77777777" w:rsidR="00DF4E0F" w:rsidRDefault="00DF4E0F" w:rsidP="00743CDD">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3AA872A7" w14:textId="77777777" w:rsidR="00DF4E0F" w:rsidRDefault="00DF4E0F" w:rsidP="00743CDD">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6B433A05" w14:textId="77777777" w:rsidR="00DF4E0F" w:rsidRDefault="00DF4E0F" w:rsidP="00743CDD">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0D15CB5B" w14:textId="77777777" w:rsidR="00DF4E0F" w:rsidRDefault="00DF4E0F" w:rsidP="00743CDD">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18270727" w14:textId="77777777" w:rsidR="00DF4E0F" w:rsidRDefault="00DF4E0F" w:rsidP="00743CDD">
                  <w:pPr>
                    <w:spacing w:after="160" w:line="276" w:lineRule="auto"/>
                  </w:pPr>
                  <w:r>
                    <w:lastRenderedPageBreak/>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2C4A1346" w14:textId="77777777" w:rsidR="00DF4E0F" w:rsidRDefault="00DF4E0F" w:rsidP="00743CDD">
                  <w:pPr>
                    <w:spacing w:after="160" w:line="276" w:lineRule="auto"/>
                    <w:rPr>
                      <w:rFonts w:eastAsia="宋体"/>
                      <w:lang w:eastAsia="zh-CN"/>
                    </w:rPr>
                  </w:pPr>
                  <w:r>
                    <w:t>Activation function choice</w:t>
                  </w:r>
                </w:p>
              </w:tc>
            </w:tr>
            <w:tr w:rsidR="00DF4E0F" w14:paraId="55C054F8" w14:textId="77777777" w:rsidTr="00743CDD">
              <w:tc>
                <w:tcPr>
                  <w:tcW w:w="2244" w:type="dxa"/>
                  <w:shd w:val="clear" w:color="auto" w:fill="auto"/>
                </w:tcPr>
                <w:p w14:paraId="0A728859" w14:textId="77777777" w:rsidR="00DF4E0F" w:rsidRDefault="00DF4E0F" w:rsidP="00743CDD">
                  <w:pPr>
                    <w:spacing w:after="160" w:line="276" w:lineRule="auto"/>
                  </w:pPr>
                  <w:r>
                    <w:lastRenderedPageBreak/>
                    <w:t>Output linear layer</w:t>
                  </w:r>
                </w:p>
              </w:tc>
              <w:tc>
                <w:tcPr>
                  <w:tcW w:w="7105" w:type="dxa"/>
                  <w:shd w:val="clear" w:color="auto" w:fill="auto"/>
                </w:tcPr>
                <w:p w14:paraId="66E57BB2" w14:textId="77777777" w:rsidR="00DF4E0F" w:rsidRDefault="00DF4E0F" w:rsidP="00743CDD">
                  <w:pPr>
                    <w:spacing w:after="160" w:line="276" w:lineRule="auto"/>
                    <w:rPr>
                      <w:rFonts w:eastAsia="宋体"/>
                      <w:lang w:eastAsia="zh-CN"/>
                    </w:rPr>
                  </w:pPr>
                  <w:r>
                    <w:t xml:space="preserve">Reshape the matrix </w:t>
                  </w:r>
                  <w:r>
                    <w:rPr>
                      <w:rFonts w:eastAsia="宋体" w:hint="eastAsia"/>
                      <w:lang w:eastAsia="zh-CN"/>
                    </w:rPr>
                    <w:t>to a vector</w:t>
                  </w:r>
                </w:p>
                <w:p w14:paraId="0CC752CE" w14:textId="77777777" w:rsidR="00DF4E0F" w:rsidRDefault="00DF4E0F" w:rsidP="00743CDD">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DF4E0F" w14:paraId="1D0A841F" w14:textId="77777777" w:rsidTr="00743CDD">
              <w:tc>
                <w:tcPr>
                  <w:tcW w:w="2244" w:type="dxa"/>
                  <w:shd w:val="clear" w:color="auto" w:fill="auto"/>
                </w:tcPr>
                <w:p w14:paraId="4E888768" w14:textId="77777777" w:rsidR="00DF4E0F" w:rsidRPr="00937187" w:rsidRDefault="00DF4E0F" w:rsidP="00743CDD">
                  <w:pPr>
                    <w:spacing w:after="160" w:line="276" w:lineRule="auto"/>
                  </w:pPr>
                  <w:r w:rsidRPr="00937187">
                    <w:rPr>
                      <w:rFonts w:eastAsia="宋体"/>
                      <w:lang w:eastAsia="zh-CN"/>
                    </w:rPr>
                    <w:t>Q</w:t>
                  </w:r>
                  <w:r w:rsidRPr="00937187">
                    <w:t>uantization</w:t>
                  </w:r>
                </w:p>
              </w:tc>
              <w:tc>
                <w:tcPr>
                  <w:tcW w:w="7105" w:type="dxa"/>
                  <w:shd w:val="clear" w:color="auto" w:fill="auto"/>
                </w:tcPr>
                <w:p w14:paraId="66BF8E66" w14:textId="77777777" w:rsidR="00DF4E0F" w:rsidRPr="00937187" w:rsidRDefault="00DF4E0F" w:rsidP="00743CDD">
                  <w:pPr>
                    <w:spacing w:after="160" w:line="276" w:lineRule="auto"/>
                  </w:pPr>
                  <w:r w:rsidRPr="00937187">
                    <w:t xml:space="preserve">Scalar quantization: </w:t>
                  </w:r>
                </w:p>
                <w:p w14:paraId="5DC6D54A" w14:textId="77777777" w:rsidR="00DF4E0F" w:rsidRPr="00937187" w:rsidRDefault="00DF4E0F" w:rsidP="00145860">
                  <w:pPr>
                    <w:pStyle w:val="af7"/>
                    <w:widowControl/>
                    <w:numPr>
                      <w:ilvl w:val="0"/>
                      <w:numId w:val="28"/>
                    </w:numPr>
                    <w:suppressAutoHyphens/>
                    <w:spacing w:after="160" w:line="276" w:lineRule="auto"/>
                    <w:ind w:firstLineChars="0"/>
                    <w:contextualSpacing/>
                    <w:jc w:val="left"/>
                    <w:rPr>
                      <w:rFonts w:ascii="Times New Roman" w:hAnsi="Times New Roman"/>
                    </w:rPr>
                  </w:pPr>
                  <w:r w:rsidRPr="00937187">
                    <w:rPr>
                      <w:rFonts w:ascii="Times New Roman" w:hAnsi="Times New Roman"/>
                    </w:rPr>
                    <w:t xml:space="preserve">Number of bits per latent dimension: </w:t>
                  </w:r>
                  <w:r w:rsidRPr="00937187">
                    <w:rPr>
                      <w:rFonts w:ascii="Times New Roman" w:hAnsi="Times New Roman"/>
                      <w:i/>
                      <w:iCs/>
                    </w:rPr>
                    <w:t>N</w:t>
                  </w:r>
                  <w:r w:rsidRPr="00937187">
                    <w:rPr>
                      <w:rFonts w:ascii="Times New Roman" w:hAnsi="Times New Roman"/>
                      <w:i/>
                      <w:iCs/>
                      <w:vertAlign w:val="subscript"/>
                    </w:rPr>
                    <w:t>bit</w:t>
                  </w:r>
                </w:p>
                <w:p w14:paraId="2FF169DA" w14:textId="77777777" w:rsidR="00DF4E0F" w:rsidRPr="00937187" w:rsidRDefault="00DF4E0F" w:rsidP="00145860">
                  <w:pPr>
                    <w:pStyle w:val="af7"/>
                    <w:widowControl/>
                    <w:numPr>
                      <w:ilvl w:val="0"/>
                      <w:numId w:val="28"/>
                    </w:numPr>
                    <w:suppressAutoHyphens/>
                    <w:spacing w:before="120" w:after="160" w:line="276" w:lineRule="auto"/>
                    <w:ind w:firstLineChars="0"/>
                    <w:contextualSpacing/>
                    <w:rPr>
                      <w:rFonts w:ascii="Times New Roman" w:hAnsi="Times New Roman"/>
                    </w:rPr>
                  </w:pPr>
                  <w:r w:rsidRPr="00937187">
                    <w:rPr>
                      <w:rFonts w:ascii="Times New Roman" w:hAnsi="Times New Roman"/>
                    </w:rPr>
                    <w:t xml:space="preserve">Total payload size </w:t>
                  </w:r>
                  <w:r w:rsidRPr="00937187">
                    <w:rPr>
                      <w:rFonts w:ascii="Times New Roman" w:hAnsi="Times New Roman"/>
                      <w:lang w:eastAsia="zh-CN"/>
                    </w:rPr>
                    <w:t xml:space="preserve">for Scalar quantization </w:t>
                  </w:r>
                  <w:r w:rsidRPr="00937187">
                    <w:rPr>
                      <w:rFonts w:ascii="Times New Roman" w:hAnsi="Times New Roman"/>
                    </w:rPr>
                    <w:t xml:space="preserve">= </w:t>
                  </w:r>
                  <w:r w:rsidRPr="00937187">
                    <w:rPr>
                      <w:rFonts w:ascii="Times New Roman" w:hAnsi="Times New Roman"/>
                      <w:i/>
                      <w:iCs/>
                    </w:rPr>
                    <w:t>N</w:t>
                  </w:r>
                  <w:r w:rsidRPr="00937187">
                    <w:rPr>
                      <w:rFonts w:ascii="Times New Roman" w:hAnsi="Times New Roman"/>
                      <w:i/>
                      <w:iCs/>
                      <w:vertAlign w:val="subscript"/>
                    </w:rPr>
                    <w:t>bit</w:t>
                  </w:r>
                  <w:r w:rsidRPr="00937187">
                    <w:rPr>
                      <w:rFonts w:ascii="Times New Roman" w:hAnsi="Times New Roman"/>
                      <w:i/>
                      <w:iCs/>
                    </w:rPr>
                    <w:t xml:space="preserve"> * Z</w:t>
                  </w:r>
                  <w:r w:rsidRPr="00937187">
                    <w:rPr>
                      <w:rFonts w:ascii="Times New Roman" w:hAnsi="Times New Roman"/>
                      <w:i/>
                      <w:iCs/>
                      <w:vertAlign w:val="subscript"/>
                    </w:rPr>
                    <w:t>dim</w:t>
                  </w:r>
                  <w:r w:rsidRPr="00937187">
                    <w:rPr>
                      <w:rFonts w:ascii="Times New Roman" w:hAnsi="Times New Roman"/>
                      <w:i/>
                      <w:iCs/>
                      <w:vertAlign w:val="subscript"/>
                      <w:lang w:eastAsia="zh-CN"/>
                    </w:rPr>
                    <w:t xml:space="preserve"> </w:t>
                  </w:r>
                </w:p>
                <w:p w14:paraId="5B768E3C" w14:textId="77777777" w:rsidR="00DF4E0F" w:rsidRPr="00937187" w:rsidRDefault="00DF4E0F" w:rsidP="00743CDD">
                  <w:pPr>
                    <w:spacing w:after="160" w:line="276" w:lineRule="auto"/>
                  </w:pPr>
                  <w:r w:rsidRPr="00937187">
                    <w:t>Vector quantization</w:t>
                  </w:r>
                </w:p>
                <w:p w14:paraId="6E3B7CEB" w14:textId="77777777" w:rsidR="00DF4E0F" w:rsidRPr="00937187" w:rsidRDefault="00DF4E0F" w:rsidP="00145860">
                  <w:pPr>
                    <w:pStyle w:val="af7"/>
                    <w:widowControl/>
                    <w:numPr>
                      <w:ilvl w:val="0"/>
                      <w:numId w:val="28"/>
                    </w:numPr>
                    <w:spacing w:before="120" w:after="160" w:line="276" w:lineRule="auto"/>
                    <w:ind w:firstLineChars="0"/>
                    <w:rPr>
                      <w:rFonts w:ascii="Times New Roman" w:hAnsi="Times New Roman"/>
                    </w:rPr>
                  </w:pPr>
                  <w:r w:rsidRPr="00937187">
                    <w:rPr>
                      <w:rFonts w:ascii="Times New Roman" w:hAnsi="Times New Roman"/>
                      <w:szCs w:val="20"/>
                    </w:rPr>
                    <w:t xml:space="preserve">segment size = </w:t>
                  </w:r>
                  <w:r w:rsidRPr="00937187">
                    <w:rPr>
                      <w:rFonts w:ascii="Times New Roman" w:hAnsi="Times New Roman"/>
                      <w:i/>
                      <w:iCs/>
                    </w:rPr>
                    <w:t>N</w:t>
                  </w:r>
                  <w:r w:rsidRPr="00937187">
                    <w:rPr>
                      <w:rFonts w:ascii="Times New Roman" w:hAnsi="Times New Roman"/>
                      <w:i/>
                      <w:iCs/>
                      <w:vertAlign w:val="subscript"/>
                    </w:rPr>
                    <w:t>seg</w:t>
                  </w:r>
                </w:p>
                <w:p w14:paraId="7B343D80" w14:textId="77777777" w:rsidR="00DF4E0F" w:rsidRPr="00937187" w:rsidRDefault="00DF4E0F" w:rsidP="00145860">
                  <w:pPr>
                    <w:pStyle w:val="af7"/>
                    <w:widowControl/>
                    <w:numPr>
                      <w:ilvl w:val="0"/>
                      <w:numId w:val="28"/>
                    </w:numPr>
                    <w:suppressAutoHyphens/>
                    <w:spacing w:after="160" w:line="276" w:lineRule="auto"/>
                    <w:ind w:firstLineChars="0"/>
                    <w:contextualSpacing/>
                    <w:jc w:val="left"/>
                    <w:rPr>
                      <w:rFonts w:ascii="Times New Roman" w:hAnsi="Times New Roman"/>
                    </w:rPr>
                  </w:pPr>
                  <w:r w:rsidRPr="00937187">
                    <w:rPr>
                      <w:rFonts w:ascii="Times New Roman" w:hAnsi="Times New Roman"/>
                    </w:rPr>
                    <w:t xml:space="preserve">Number of bits per latent dimension: </w:t>
                  </w:r>
                  <w:r w:rsidRPr="00937187">
                    <w:rPr>
                      <w:rFonts w:ascii="Times New Roman" w:hAnsi="Times New Roman"/>
                      <w:i/>
                      <w:iCs/>
                    </w:rPr>
                    <w:t>N</w:t>
                  </w:r>
                  <w:r w:rsidRPr="00937187">
                    <w:rPr>
                      <w:rFonts w:ascii="Times New Roman" w:hAnsi="Times New Roman"/>
                      <w:i/>
                      <w:iCs/>
                      <w:vertAlign w:val="subscript"/>
                    </w:rPr>
                    <w:t>bit</w:t>
                  </w:r>
                </w:p>
                <w:p w14:paraId="1E285AB4" w14:textId="77777777" w:rsidR="00DF4E0F" w:rsidRPr="00937187" w:rsidRDefault="00DF4E0F" w:rsidP="00145860">
                  <w:pPr>
                    <w:pStyle w:val="af7"/>
                    <w:widowControl/>
                    <w:numPr>
                      <w:ilvl w:val="0"/>
                      <w:numId w:val="28"/>
                    </w:numPr>
                    <w:spacing w:before="120" w:after="160" w:line="276" w:lineRule="auto"/>
                    <w:ind w:firstLineChars="0"/>
                    <w:rPr>
                      <w:rFonts w:ascii="Times New Roman" w:hAnsi="Times New Roman"/>
                    </w:rPr>
                  </w:pPr>
                  <w:r w:rsidRPr="00937187">
                    <w:rPr>
                      <w:rFonts w:ascii="Times New Roman" w:hAnsi="Times New Roman"/>
                    </w:rPr>
                    <w:t xml:space="preserve">bits per segment = </w:t>
                  </w:r>
                  <w:r w:rsidRPr="00937187">
                    <w:rPr>
                      <w:rFonts w:ascii="Times New Roman" w:hAnsi="Times New Roman"/>
                      <w:i/>
                      <w:iCs/>
                    </w:rPr>
                    <w:t>N</w:t>
                  </w:r>
                  <w:r w:rsidRPr="00937187">
                    <w:rPr>
                      <w:rFonts w:ascii="Times New Roman" w:hAnsi="Times New Roman"/>
                      <w:i/>
                      <w:iCs/>
                      <w:vertAlign w:val="subscript"/>
                    </w:rPr>
                    <w:t>bit</w:t>
                  </w:r>
                  <w:r w:rsidRPr="00937187">
                    <w:rPr>
                      <w:rFonts w:ascii="Times New Roman" w:hAnsi="Times New Roman"/>
                      <w:i/>
                      <w:iCs/>
                    </w:rPr>
                    <w:t xml:space="preserve"> * N</w:t>
                  </w:r>
                  <w:r w:rsidRPr="00937187">
                    <w:rPr>
                      <w:rFonts w:ascii="Times New Roman" w:hAnsi="Times New Roman"/>
                      <w:i/>
                      <w:iCs/>
                      <w:vertAlign w:val="subscript"/>
                    </w:rPr>
                    <w:t>seg</w:t>
                  </w:r>
                </w:p>
                <w:p w14:paraId="0D2C60F8" w14:textId="77777777" w:rsidR="00DF4E0F" w:rsidRPr="00937187" w:rsidRDefault="00DF4E0F" w:rsidP="00145860">
                  <w:pPr>
                    <w:pStyle w:val="af7"/>
                    <w:widowControl/>
                    <w:numPr>
                      <w:ilvl w:val="0"/>
                      <w:numId w:val="28"/>
                    </w:numPr>
                    <w:spacing w:before="120" w:after="160" w:line="276" w:lineRule="auto"/>
                    <w:ind w:firstLineChars="0"/>
                    <w:rPr>
                      <w:rFonts w:ascii="Times New Roman" w:hAnsi="Times New Roman"/>
                    </w:rPr>
                  </w:pPr>
                  <w:r w:rsidRPr="00937187">
                    <w:rPr>
                      <w:rFonts w:ascii="Times New Roman" w:hAnsi="Times New Roman"/>
                      <w:szCs w:val="20"/>
                    </w:rPr>
                    <w:t xml:space="preserve">Number of segments = </w:t>
                  </w:r>
                  <w:r w:rsidRPr="00937187">
                    <w:rPr>
                      <w:rFonts w:ascii="Times New Roman" w:hAnsi="Times New Roman"/>
                      <w:i/>
                      <w:iCs/>
                    </w:rPr>
                    <w:t>Z</w:t>
                  </w:r>
                  <w:r w:rsidRPr="00937187">
                    <w:rPr>
                      <w:rFonts w:ascii="Times New Roman" w:hAnsi="Times New Roman"/>
                      <w:i/>
                      <w:iCs/>
                      <w:vertAlign w:val="subscript"/>
                    </w:rPr>
                    <w:t>dim</w:t>
                  </w:r>
                  <w:r w:rsidRPr="00937187">
                    <w:rPr>
                      <w:rFonts w:ascii="Times New Roman" w:hAnsi="Times New Roman"/>
                      <w:i/>
                      <w:iCs/>
                    </w:rPr>
                    <w:t xml:space="preserve"> / N</w:t>
                  </w:r>
                  <w:r w:rsidRPr="00937187">
                    <w:rPr>
                      <w:rFonts w:ascii="Times New Roman" w:hAnsi="Times New Roman"/>
                      <w:i/>
                      <w:iCs/>
                      <w:vertAlign w:val="subscript"/>
                    </w:rPr>
                    <w:t>seg</w:t>
                  </w:r>
                </w:p>
                <w:p w14:paraId="7A90B8B2" w14:textId="77777777" w:rsidR="00DF4E0F" w:rsidRPr="00937187" w:rsidRDefault="00DF4E0F" w:rsidP="00145860">
                  <w:pPr>
                    <w:pStyle w:val="af7"/>
                    <w:widowControl/>
                    <w:numPr>
                      <w:ilvl w:val="0"/>
                      <w:numId w:val="28"/>
                    </w:numPr>
                    <w:suppressAutoHyphens/>
                    <w:spacing w:after="160" w:line="276" w:lineRule="auto"/>
                    <w:ind w:firstLineChars="0"/>
                    <w:contextualSpacing/>
                    <w:jc w:val="left"/>
                    <w:rPr>
                      <w:rFonts w:ascii="Times New Roman" w:hAnsi="Times New Roman"/>
                    </w:rPr>
                  </w:pPr>
                  <w:r w:rsidRPr="00937187">
                    <w:rPr>
                      <w:rFonts w:ascii="Times New Roman" w:hAnsi="Times New Roman"/>
                    </w:rPr>
                    <w:t>Total payload size</w:t>
                  </w:r>
                  <w:r w:rsidRPr="00937187">
                    <w:rPr>
                      <w:rFonts w:ascii="Times New Roman" w:hAnsi="Times New Roman"/>
                      <w:lang w:eastAsia="zh-CN"/>
                    </w:rPr>
                    <w:t xml:space="preserve"> for Vector quantization</w:t>
                  </w:r>
                  <w:r w:rsidRPr="00937187">
                    <w:rPr>
                      <w:rFonts w:ascii="Times New Roman" w:hAnsi="Times New Roman"/>
                    </w:rPr>
                    <w:t xml:space="preserve"> = </w:t>
                  </w:r>
                  <w:r w:rsidRPr="00937187">
                    <w:rPr>
                      <w:rFonts w:ascii="Times New Roman" w:hAnsi="Times New Roman"/>
                      <w:sz w:val="22"/>
                    </w:rPr>
                    <w:t>Number of segments</w:t>
                  </w:r>
                  <w:r w:rsidRPr="00937187">
                    <w:rPr>
                      <w:rFonts w:ascii="Times New Roman" w:hAnsi="Times New Roman"/>
                    </w:rPr>
                    <w:t xml:space="preserve"> </w:t>
                  </w:r>
                  <w:r w:rsidRPr="00937187">
                    <w:rPr>
                      <w:rFonts w:ascii="Times New Roman" w:eastAsia="Malgun Gothic" w:hAnsi="Times New Roman"/>
                    </w:rPr>
                    <w:t xml:space="preserve">* </w:t>
                  </w:r>
                  <w:r w:rsidRPr="00937187">
                    <w:rPr>
                      <w:rFonts w:ascii="Times New Roman" w:hAnsi="Times New Roman"/>
                    </w:rPr>
                    <w:t xml:space="preserve">bits per segment </w:t>
                  </w:r>
                </w:p>
              </w:tc>
            </w:tr>
          </w:tbl>
          <w:p w14:paraId="377B4BB0" w14:textId="77777777" w:rsidR="00DF4E0F" w:rsidRPr="00D21788" w:rsidRDefault="00DF4E0F" w:rsidP="00743CDD">
            <w:pPr>
              <w:jc w:val="both"/>
              <w:rPr>
                <w:rFonts w:eastAsiaTheme="minorEastAsia"/>
                <w:szCs w:val="20"/>
                <w:lang w:eastAsia="zh-CN"/>
              </w:rPr>
            </w:pPr>
          </w:p>
        </w:tc>
      </w:tr>
    </w:tbl>
    <w:p w14:paraId="57748BCC" w14:textId="77777777" w:rsidR="00DF4E0F" w:rsidRPr="00833F54" w:rsidRDefault="00DF4E0F" w:rsidP="00DF4E0F">
      <w:pPr>
        <w:jc w:val="both"/>
        <w:rPr>
          <w:rFonts w:eastAsiaTheme="minorEastAsia"/>
          <w:lang w:eastAsia="zh-CN"/>
        </w:rPr>
      </w:pPr>
      <w:r>
        <w:rPr>
          <w:rFonts w:eastAsiaTheme="minorEastAsia"/>
          <w:lang w:eastAsia="zh-CN"/>
        </w:rPr>
        <w:lastRenderedPageBreak/>
        <w:t>And RAN1 #120 agreed some option</w:t>
      </w:r>
      <w:r>
        <w:rPr>
          <w:rFonts w:ascii="Times" w:eastAsia="Batang" w:hAnsi="Times"/>
          <w:bCs/>
          <w:iCs/>
          <w:lang w:eastAsia="x-none"/>
        </w:rPr>
        <w:t>s</w:t>
      </w:r>
      <w:r w:rsidRPr="00A02BAB">
        <w:rPr>
          <w:rFonts w:ascii="Times" w:eastAsia="Batang" w:hAnsi="Times"/>
          <w:bCs/>
          <w:iCs/>
          <w:lang w:eastAsia="x-none"/>
        </w:rPr>
        <w:t xml:space="preserve"> on the scalable model structure specification</w:t>
      </w:r>
      <w:r>
        <w:rPr>
          <w:rFonts w:eastAsiaTheme="minorEastAsia"/>
          <w:lang w:eastAsia="zh-CN"/>
        </w:rPr>
        <w:t>.</w:t>
      </w:r>
    </w:p>
    <w:tbl>
      <w:tblPr>
        <w:tblStyle w:val="af4"/>
        <w:tblW w:w="0" w:type="auto"/>
        <w:tblLook w:val="04A0" w:firstRow="1" w:lastRow="0" w:firstColumn="1" w:lastColumn="0" w:noHBand="0" w:noVBand="1"/>
      </w:tblPr>
      <w:tblGrid>
        <w:gridCol w:w="9060"/>
      </w:tblGrid>
      <w:tr w:rsidR="00DF4E0F" w:rsidRPr="00D21788" w14:paraId="22A09BA9" w14:textId="77777777" w:rsidTr="00743CDD">
        <w:tc>
          <w:tcPr>
            <w:tcW w:w="9060" w:type="dxa"/>
          </w:tcPr>
          <w:p w14:paraId="2D240074" w14:textId="77777777" w:rsidR="00DF4E0F" w:rsidRPr="00D21788" w:rsidRDefault="00DF4E0F" w:rsidP="00743CDD">
            <w:pPr>
              <w:rPr>
                <w:rFonts w:eastAsia="等线"/>
                <w:highlight w:val="green"/>
                <w:lang w:eastAsia="zh-CN"/>
              </w:rPr>
            </w:pPr>
            <w:r w:rsidRPr="00556AF1">
              <w:rPr>
                <w:rFonts w:eastAsia="等线"/>
                <w:bCs/>
                <w:iCs/>
                <w:highlight w:val="green"/>
                <w:lang w:eastAsia="zh-CN"/>
              </w:rPr>
              <w:t>A</w:t>
            </w:r>
            <w:r w:rsidRPr="00D21788">
              <w:rPr>
                <w:rFonts w:eastAsia="等线"/>
                <w:highlight w:val="green"/>
                <w:lang w:eastAsia="zh-CN"/>
              </w:rPr>
              <w:t xml:space="preserve"> Agreement</w:t>
            </w:r>
          </w:p>
          <w:p w14:paraId="593238D5" w14:textId="77777777" w:rsidR="00DF4E0F" w:rsidRPr="00B640F6" w:rsidRDefault="00DF4E0F" w:rsidP="00743CDD">
            <w:pPr>
              <w:spacing w:after="160" w:line="276" w:lineRule="auto"/>
              <w:contextualSpacing/>
            </w:pPr>
            <w:r w:rsidRPr="00B640F6">
              <w:t>For model structure scalability study for temporal domain Case 0,</w:t>
            </w:r>
          </w:p>
          <w:p w14:paraId="76BB2349" w14:textId="77777777" w:rsidR="00DF4E0F" w:rsidRPr="00B33CED" w:rsidRDefault="00DF4E0F" w:rsidP="00145860">
            <w:pPr>
              <w:pStyle w:val="af7"/>
              <w:widowControl/>
              <w:numPr>
                <w:ilvl w:val="0"/>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For the choice of token dimension and feature dimension,</w:t>
            </w:r>
          </w:p>
          <w:p w14:paraId="0445948B"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Alt 1: Use subband as the token dimension and Tx port as a feature dimension</w:t>
            </w:r>
          </w:p>
          <w:p w14:paraId="7C60570F" w14:textId="77777777" w:rsidR="00DF4E0F" w:rsidRPr="00B33CED" w:rsidRDefault="00DF4E0F" w:rsidP="00145860">
            <w:pPr>
              <w:pStyle w:val="af7"/>
              <w:widowControl/>
              <w:numPr>
                <w:ilvl w:val="2"/>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The number of tokens varies with the number of subbands.</w:t>
            </w:r>
          </w:p>
          <w:p w14:paraId="16F8CDFE"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Alt 2: Use Tx port as the token dimension and subband as a feature dimension</w:t>
            </w:r>
          </w:p>
          <w:p w14:paraId="62034058" w14:textId="77777777" w:rsidR="00DF4E0F" w:rsidRPr="00B33CED" w:rsidRDefault="00DF4E0F" w:rsidP="00145860">
            <w:pPr>
              <w:pStyle w:val="af7"/>
              <w:widowControl/>
              <w:numPr>
                <w:ilvl w:val="2"/>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The number of tokens varies with the number of Tx ports.</w:t>
            </w:r>
          </w:p>
          <w:p w14:paraId="31C85D37"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Alt 3: Use a fixed-size sub-block of Tx ports and subbands matrix (e.g., n_Tx_ports*m_Subbands) as a token and represent the input as a sequence of tokens.</w:t>
            </w:r>
          </w:p>
          <w:p w14:paraId="6EACDA60" w14:textId="77777777" w:rsidR="00DF4E0F" w:rsidRPr="00B33CED" w:rsidRDefault="00DF4E0F" w:rsidP="00145860">
            <w:pPr>
              <w:pStyle w:val="af7"/>
              <w:widowControl/>
              <w:numPr>
                <w:ilvl w:val="2"/>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The number of tokens varies with the number of Tx ports and the number of subbands.</w:t>
            </w:r>
          </w:p>
          <w:p w14:paraId="78427514" w14:textId="77777777" w:rsidR="00DF4E0F" w:rsidRPr="00B33CED" w:rsidRDefault="00DF4E0F" w:rsidP="00145860">
            <w:pPr>
              <w:pStyle w:val="af7"/>
              <w:widowControl/>
              <w:numPr>
                <w:ilvl w:val="0"/>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 xml:space="preserve">For scalability over the feature dimension, </w:t>
            </w:r>
          </w:p>
          <w:p w14:paraId="28928929"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Alt1: specific embedding layer for each feature size</w:t>
            </w:r>
          </w:p>
          <w:p w14:paraId="18A4BE57"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 xml:space="preserve">Alt2: a common embedding layer with padding (e.g., zero-padding or other techniques for padding values) </w:t>
            </w:r>
          </w:p>
          <w:p w14:paraId="0326DE49" w14:textId="77777777" w:rsidR="00DF4E0F" w:rsidRPr="00B33CED" w:rsidRDefault="00DF4E0F" w:rsidP="00145860">
            <w:pPr>
              <w:pStyle w:val="af7"/>
              <w:widowControl/>
              <w:numPr>
                <w:ilvl w:val="0"/>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 xml:space="preserve">For scalability over the token dimension, </w:t>
            </w:r>
          </w:p>
          <w:p w14:paraId="052A3F5C"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lastRenderedPageBreak/>
              <w:t>Alt1: positional embedding specific to each token index</w:t>
            </w:r>
          </w:p>
          <w:p w14:paraId="40CD5FAD" w14:textId="77777777" w:rsidR="00DF4E0F" w:rsidRPr="00B33CED" w:rsidRDefault="00874C2D" w:rsidP="00145860">
            <w:pPr>
              <w:pStyle w:val="af7"/>
              <w:widowControl/>
              <w:numPr>
                <w:ilvl w:val="2"/>
                <w:numId w:val="29"/>
              </w:numPr>
              <w:spacing w:after="160" w:line="276" w:lineRule="auto"/>
              <w:ind w:firstLineChars="0"/>
              <w:contextualSpacing/>
              <w:jc w:val="left"/>
              <w:rPr>
                <w:rFonts w:ascii="Times New Roman" w:hAnsi="Times New Roman"/>
                <w:sz w:val="20"/>
                <w:szCs w:val="21"/>
              </w:rPr>
            </w:pPr>
            <m:oMath>
              <m:sSub>
                <m:sSubPr>
                  <m:ctrlPr>
                    <w:rPr>
                      <w:rFonts w:ascii="Cambria Math" w:hAnsi="Cambria Math"/>
                      <w:sz w:val="20"/>
                      <w:szCs w:val="21"/>
                    </w:rPr>
                  </m:ctrlPr>
                </m:sSubPr>
                <m:e>
                  <m:r>
                    <w:rPr>
                      <w:rFonts w:ascii="Cambria Math" w:hAnsi="Cambria Math"/>
                      <w:sz w:val="20"/>
                      <w:szCs w:val="21"/>
                    </w:rPr>
                    <m:t>N</m:t>
                  </m:r>
                </m:e>
                <m:sub>
                  <m:r>
                    <w:rPr>
                      <w:rFonts w:ascii="Cambria Math" w:hAnsi="Cambria Math"/>
                      <w:sz w:val="20"/>
                      <w:szCs w:val="21"/>
                    </w:rPr>
                    <m:t>token,active</m:t>
                  </m:r>
                </m:sub>
              </m:sSub>
            </m:oMath>
            <w:r w:rsidR="00DF4E0F" w:rsidRPr="00B33CED">
              <w:rPr>
                <w:rFonts w:ascii="Times New Roman" w:hAnsi="Times New Roman"/>
                <w:sz w:val="20"/>
                <w:szCs w:val="21"/>
              </w:rPr>
              <w:t xml:space="preserve"> tokens out of  </w:t>
            </w:r>
            <m:oMath>
              <m:sSub>
                <m:sSubPr>
                  <m:ctrlPr>
                    <w:rPr>
                      <w:rFonts w:ascii="Cambria Math" w:hAnsi="Cambria Math"/>
                      <w:sz w:val="20"/>
                      <w:szCs w:val="21"/>
                    </w:rPr>
                  </m:ctrlPr>
                </m:sSubPr>
                <m:e>
                  <m:r>
                    <w:rPr>
                      <w:rFonts w:ascii="Cambria Math" w:hAnsi="Cambria Math"/>
                      <w:sz w:val="20"/>
                      <w:szCs w:val="21"/>
                    </w:rPr>
                    <m:t>N</m:t>
                  </m:r>
                </m:e>
                <m:sub>
                  <m:r>
                    <w:rPr>
                      <w:rFonts w:ascii="Cambria Math" w:hAnsi="Cambria Math"/>
                      <w:sz w:val="20"/>
                      <w:szCs w:val="21"/>
                    </w:rPr>
                    <m:t>token</m:t>
                  </m:r>
                </m:sub>
              </m:sSub>
            </m:oMath>
            <w:r w:rsidR="00DF4E0F" w:rsidRPr="00B33CED">
              <w:rPr>
                <w:rFonts w:ascii="Times New Roman" w:hAnsi="Times New Roman"/>
                <w:sz w:val="20"/>
                <w:szCs w:val="21"/>
              </w:rPr>
              <w:t xml:space="preserve"> token positions are used as input.</w:t>
            </w:r>
          </w:p>
          <w:p w14:paraId="21DC439C"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 xml:space="preserve">Alt2: </w:t>
            </w:r>
            <w:r w:rsidRPr="00B33CED">
              <w:rPr>
                <w:rFonts w:ascii="Times New Roman" w:hAnsi="Times New Roman"/>
                <w:sz w:val="20"/>
                <w:szCs w:val="21"/>
                <w:lang w:eastAsia="zh-CN"/>
              </w:rPr>
              <w:t>P</w:t>
            </w:r>
            <w:r w:rsidRPr="00B33CED">
              <w:rPr>
                <w:rFonts w:ascii="Times New Roman" w:hAnsi="Times New Roman"/>
                <w:sz w:val="20"/>
                <w:szCs w:val="21"/>
              </w:rPr>
              <w:t>adding at the input</w:t>
            </w:r>
          </w:p>
          <w:p w14:paraId="1A1A8513" w14:textId="77777777" w:rsidR="00DF4E0F" w:rsidRPr="00B33CED" w:rsidRDefault="00DF4E0F" w:rsidP="00145860">
            <w:pPr>
              <w:pStyle w:val="af7"/>
              <w:widowControl/>
              <w:numPr>
                <w:ilvl w:val="0"/>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For scalability over payload configurations,</w:t>
            </w:r>
          </w:p>
          <w:p w14:paraId="066FF5BC"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Alt1: specific output linear layer for each payload configuration</w:t>
            </w:r>
          </w:p>
          <w:p w14:paraId="1032D9E2"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hAnsi="Times New Roman"/>
                <w:b/>
                <w:bCs/>
                <w:sz w:val="20"/>
                <w:szCs w:val="21"/>
                <w:u w:val="single"/>
              </w:rPr>
            </w:pPr>
            <w:r w:rsidRPr="00B33CED">
              <w:rPr>
                <w:rFonts w:ascii="Times New Roman" w:hAnsi="Times New Roman"/>
                <w:sz w:val="20"/>
                <w:szCs w:val="21"/>
              </w:rPr>
              <w:t>Alt2: truncation/masking of the output linear layer output</w:t>
            </w:r>
          </w:p>
          <w:p w14:paraId="09DD6981"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hAnsi="Times New Roman"/>
                <w:b/>
                <w:bCs/>
                <w:sz w:val="20"/>
                <w:szCs w:val="21"/>
                <w:u w:val="single"/>
              </w:rPr>
            </w:pPr>
            <w:r w:rsidRPr="00B33CED">
              <w:rPr>
                <w:rFonts w:ascii="Times New Roman" w:hAnsi="Times New Roman"/>
                <w:sz w:val="20"/>
                <w:szCs w:val="21"/>
              </w:rPr>
              <w:t>Alt3: by varying quantization parameters</w:t>
            </w:r>
          </w:p>
          <w:p w14:paraId="0E252866" w14:textId="77777777" w:rsidR="00DF4E0F" w:rsidRPr="00B33CED" w:rsidRDefault="00DF4E0F" w:rsidP="00145860">
            <w:pPr>
              <w:pStyle w:val="af7"/>
              <w:widowControl/>
              <w:numPr>
                <w:ilvl w:val="0"/>
                <w:numId w:val="29"/>
              </w:numPr>
              <w:spacing w:after="160" w:line="276" w:lineRule="auto"/>
              <w:ind w:firstLineChars="0"/>
              <w:contextualSpacing/>
              <w:jc w:val="left"/>
              <w:rPr>
                <w:rFonts w:ascii="Times New Roman" w:hAnsi="Times New Roman"/>
                <w:b/>
                <w:bCs/>
                <w:sz w:val="20"/>
                <w:szCs w:val="21"/>
                <w:u w:val="single"/>
              </w:rPr>
            </w:pPr>
            <w:r w:rsidRPr="00B33CED">
              <w:rPr>
                <w:rFonts w:ascii="Times New Roman" w:hAnsi="Times New Roman"/>
                <w:sz w:val="20"/>
                <w:szCs w:val="21"/>
                <w:lang w:eastAsia="ko-KR"/>
              </w:rPr>
              <w:t>Notes</w:t>
            </w:r>
          </w:p>
          <w:p w14:paraId="428B7CD0"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hAnsi="Times New Roman"/>
                <w:b/>
                <w:bCs/>
                <w:sz w:val="20"/>
                <w:szCs w:val="21"/>
                <w:u w:val="single"/>
              </w:rPr>
            </w:pPr>
            <w:r w:rsidRPr="00B33CED">
              <w:rPr>
                <w:rFonts w:ascii="Times New Roman" w:hAnsi="Times New Roman"/>
                <w:sz w:val="20"/>
                <w:szCs w:val="21"/>
              </w:rPr>
              <w:t>Other Alternatives are not precluded.</w:t>
            </w:r>
          </w:p>
          <w:p w14:paraId="7C401465"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hAnsi="Times New Roman"/>
                <w:sz w:val="20"/>
                <w:szCs w:val="21"/>
              </w:rPr>
            </w:pPr>
            <w:r w:rsidRPr="00B33CED">
              <w:rPr>
                <w:rFonts w:ascii="Times New Roman" w:hAnsi="Times New Roman"/>
                <w:sz w:val="20"/>
                <w:szCs w:val="21"/>
              </w:rPr>
              <w:t>Different Alternatives may be used in combination.</w:t>
            </w:r>
          </w:p>
          <w:p w14:paraId="415B68EB"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eastAsia="Malgun Gothic" w:hAnsi="Times New Roman"/>
                <w:sz w:val="20"/>
                <w:szCs w:val="21"/>
              </w:rPr>
            </w:pPr>
            <w:r w:rsidRPr="00B33CED">
              <w:rPr>
                <w:rFonts w:ascii="Times New Roman" w:hAnsi="Times New Roman"/>
                <w:sz w:val="20"/>
                <w:szCs w:val="21"/>
              </w:rPr>
              <w:t>Same/similar approach is applied at the decoder side.</w:t>
            </w:r>
          </w:p>
          <w:p w14:paraId="6AD4CD85" w14:textId="77777777" w:rsidR="00DF4E0F" w:rsidRPr="00B33CED" w:rsidRDefault="00DF4E0F" w:rsidP="00145860">
            <w:pPr>
              <w:pStyle w:val="af7"/>
              <w:widowControl/>
              <w:numPr>
                <w:ilvl w:val="0"/>
                <w:numId w:val="29"/>
              </w:numPr>
              <w:spacing w:after="160" w:line="276" w:lineRule="auto"/>
              <w:ind w:firstLineChars="0"/>
              <w:contextualSpacing/>
              <w:jc w:val="left"/>
              <w:rPr>
                <w:rFonts w:ascii="Times New Roman" w:eastAsia="等线" w:hAnsi="Times New Roman"/>
                <w:sz w:val="20"/>
                <w:szCs w:val="21"/>
                <w:lang w:eastAsia="ko-KR"/>
              </w:rPr>
            </w:pPr>
            <w:r w:rsidRPr="00B33CED">
              <w:rPr>
                <w:rFonts w:ascii="Times New Roman" w:eastAsia="等线" w:hAnsi="Times New Roman"/>
                <w:sz w:val="20"/>
                <w:szCs w:val="21"/>
                <w:lang w:eastAsia="ko-KR"/>
              </w:rPr>
              <w:t>Evaluations to consider:</w:t>
            </w:r>
          </w:p>
          <w:p w14:paraId="00DD5278"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eastAsia="等线" w:hAnsi="Times New Roman"/>
                <w:sz w:val="20"/>
                <w:szCs w:val="21"/>
                <w:lang w:eastAsia="ko-KR"/>
              </w:rPr>
            </w:pPr>
            <w:r w:rsidRPr="00B33CED">
              <w:rPr>
                <w:rFonts w:ascii="Times New Roman" w:eastAsia="等线" w:hAnsi="Times New Roman"/>
                <w:sz w:val="20"/>
                <w:szCs w:val="21"/>
                <w:lang w:eastAsia="ko-KR"/>
              </w:rPr>
              <w:t>Case 1 (scalable structure): Scalable model structure described above</w:t>
            </w:r>
          </w:p>
          <w:p w14:paraId="45B16F7B" w14:textId="77777777" w:rsidR="00DF4E0F" w:rsidRPr="00B33CED" w:rsidRDefault="00DF4E0F" w:rsidP="00145860">
            <w:pPr>
              <w:pStyle w:val="af7"/>
              <w:widowControl/>
              <w:numPr>
                <w:ilvl w:val="2"/>
                <w:numId w:val="29"/>
              </w:numPr>
              <w:spacing w:after="160" w:line="276" w:lineRule="auto"/>
              <w:ind w:firstLineChars="0"/>
              <w:contextualSpacing/>
              <w:jc w:val="left"/>
              <w:rPr>
                <w:rFonts w:ascii="Times New Roman" w:eastAsia="等线" w:hAnsi="Times New Roman"/>
                <w:sz w:val="20"/>
                <w:szCs w:val="21"/>
                <w:lang w:eastAsia="ko-KR"/>
              </w:rPr>
            </w:pPr>
            <w:r w:rsidRPr="00B33CED">
              <w:rPr>
                <w:rFonts w:ascii="Times New Roman" w:eastAsia="等线" w:hAnsi="Times New Roman"/>
                <w:sz w:val="20"/>
                <w:szCs w:val="21"/>
                <w:lang w:eastAsia="ko-KR"/>
              </w:rPr>
              <w:t>Using model structure</w:t>
            </w:r>
            <w:r w:rsidRPr="00B33CED">
              <w:rPr>
                <w:rFonts w:ascii="Times New Roman" w:eastAsia="等线" w:hAnsi="Times New Roman"/>
                <w:sz w:val="20"/>
                <w:szCs w:val="21"/>
                <w:lang w:eastAsia="zh-CN"/>
              </w:rPr>
              <w:t xml:space="preserve"> as indicated in above diagram with fixed hyperparameters</w:t>
            </w:r>
            <w:r w:rsidRPr="00B33CED">
              <w:rPr>
                <w:rFonts w:ascii="Times New Roman" w:eastAsia="等线" w:hAnsi="Times New Roman"/>
                <w:sz w:val="20"/>
                <w:szCs w:val="21"/>
                <w:lang w:eastAsia="ko-KR"/>
              </w:rPr>
              <w:t>, companies may train a single parameter set or different parameter sets across different {number of Tx ports, CSI feedback payload size, bandwidth}</w:t>
            </w:r>
            <w:r w:rsidRPr="00B33CED">
              <w:rPr>
                <w:rFonts w:ascii="Times New Roman" w:eastAsia="等线" w:hAnsi="Times New Roman"/>
                <w:sz w:val="20"/>
                <w:szCs w:val="21"/>
                <w:lang w:eastAsia="zh-CN"/>
              </w:rPr>
              <w:t xml:space="preserve"> assuming a common model structure</w:t>
            </w:r>
            <w:r w:rsidRPr="00B33CED">
              <w:rPr>
                <w:rFonts w:ascii="Times New Roman" w:eastAsia="等线" w:hAnsi="Times New Roman"/>
                <w:sz w:val="20"/>
                <w:szCs w:val="21"/>
                <w:lang w:eastAsia="ko-KR"/>
              </w:rPr>
              <w:t>.</w:t>
            </w:r>
          </w:p>
          <w:p w14:paraId="430E89C4" w14:textId="77777777" w:rsidR="00DF4E0F" w:rsidRPr="00B33CED" w:rsidRDefault="00DF4E0F" w:rsidP="00145860">
            <w:pPr>
              <w:pStyle w:val="af7"/>
              <w:widowControl/>
              <w:numPr>
                <w:ilvl w:val="2"/>
                <w:numId w:val="29"/>
              </w:numPr>
              <w:spacing w:after="160" w:line="276" w:lineRule="auto"/>
              <w:ind w:firstLineChars="0"/>
              <w:contextualSpacing/>
              <w:jc w:val="left"/>
              <w:rPr>
                <w:rFonts w:ascii="Times New Roman" w:eastAsia="Calibri" w:hAnsi="Times New Roman"/>
                <w:sz w:val="20"/>
                <w:szCs w:val="21"/>
                <w:lang w:eastAsia="zh-CN"/>
              </w:rPr>
            </w:pPr>
            <w:r w:rsidRPr="00B33CED">
              <w:rPr>
                <w:rFonts w:ascii="Times New Roman" w:eastAsia="等线" w:hAnsi="Times New Roman"/>
                <w:sz w:val="20"/>
                <w:szCs w:val="21"/>
                <w:lang w:eastAsia="zh-CN"/>
              </w:rPr>
              <w:t>T</w:t>
            </w:r>
            <w:r w:rsidRPr="00B33CED">
              <w:rPr>
                <w:rFonts w:ascii="Times New Roman" w:hAnsi="Times New Roman"/>
                <w:sz w:val="20"/>
                <w:szCs w:val="21"/>
              </w:rPr>
              <w:t xml:space="preserve">o report whether a single parameter set or different parameter sets were used across different </w:t>
            </w:r>
            <w:r w:rsidRPr="00B33CED">
              <w:rPr>
                <w:rFonts w:ascii="Times New Roman" w:eastAsia="等线" w:hAnsi="Times New Roman"/>
                <w:sz w:val="20"/>
                <w:szCs w:val="21"/>
                <w:lang w:eastAsia="ko-KR"/>
              </w:rPr>
              <w:t>{number of Tx ports, CSI feedback payload size, bandwidth}</w:t>
            </w:r>
            <w:r w:rsidRPr="00B33CED">
              <w:rPr>
                <w:rFonts w:ascii="Times New Roman" w:hAnsi="Times New Roman"/>
                <w:sz w:val="20"/>
                <w:szCs w:val="21"/>
              </w:rPr>
              <w:t>.</w:t>
            </w:r>
            <w:r w:rsidRPr="00B33CED">
              <w:rPr>
                <w:rFonts w:ascii="Times New Roman" w:eastAsia="等线" w:hAnsi="Times New Roman"/>
                <w:sz w:val="20"/>
                <w:szCs w:val="21"/>
                <w:lang w:eastAsia="ko-KR"/>
              </w:rPr>
              <w:t xml:space="preserve"> (e.g., single parameter set across different payload sizes and bandwidths, different parameter set across different number of Tx ports)</w:t>
            </w:r>
          </w:p>
          <w:p w14:paraId="1FC7FF78"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eastAsia="等线" w:hAnsi="Times New Roman"/>
                <w:sz w:val="20"/>
                <w:szCs w:val="21"/>
                <w:lang w:eastAsia="ko-KR"/>
              </w:rPr>
            </w:pPr>
            <w:r w:rsidRPr="00B33CED">
              <w:rPr>
                <w:rFonts w:ascii="Times New Roman" w:eastAsia="等线" w:hAnsi="Times New Roman"/>
                <w:sz w:val="20"/>
                <w:szCs w:val="21"/>
                <w:lang w:eastAsia="ko-KR"/>
              </w:rPr>
              <w:t>Case 2 (dedicated structure): Using model structure</w:t>
            </w:r>
            <w:r w:rsidRPr="00B33CED">
              <w:rPr>
                <w:rFonts w:ascii="Times New Roman" w:eastAsia="等线" w:hAnsi="Times New Roman"/>
                <w:sz w:val="20"/>
                <w:szCs w:val="21"/>
                <w:lang w:eastAsia="zh-CN"/>
              </w:rPr>
              <w:t xml:space="preserve"> as indicated in above diagram with different hyperparameters</w:t>
            </w:r>
            <w:r w:rsidRPr="00B33CED">
              <w:rPr>
                <w:rFonts w:ascii="Times New Roman" w:eastAsia="等线" w:hAnsi="Times New Roman"/>
                <w:sz w:val="20"/>
                <w:szCs w:val="21"/>
                <w:lang w:eastAsia="ko-KR"/>
              </w:rPr>
              <w:t xml:space="preserve">, where the input and the output </w:t>
            </w:r>
            <w:r w:rsidRPr="00B33CED">
              <w:rPr>
                <w:rFonts w:ascii="Times New Roman" w:eastAsia="等线" w:hAnsi="Times New Roman"/>
                <w:sz w:val="20"/>
                <w:szCs w:val="21"/>
                <w:lang w:eastAsia="zh-CN"/>
              </w:rPr>
              <w:t>related hyperparameters</w:t>
            </w:r>
            <w:r w:rsidRPr="00B33CED">
              <w:rPr>
                <w:rFonts w:ascii="Times New Roman" w:eastAsia="等线" w:hAnsi="Times New Roman"/>
                <w:sz w:val="20"/>
                <w:szCs w:val="21"/>
                <w:lang w:eastAsia="ko-KR"/>
              </w:rPr>
              <w:t xml:space="preserve"> are chosen optimally corresponding to each specific {number of Tx ports, CSI feedback payload size, bandwidth} without scalability considerations.</w:t>
            </w:r>
          </w:p>
          <w:p w14:paraId="56A05B36" w14:textId="77777777" w:rsidR="00DF4E0F" w:rsidRPr="00B33CED" w:rsidRDefault="00DF4E0F" w:rsidP="00145860">
            <w:pPr>
              <w:pStyle w:val="af7"/>
              <w:widowControl/>
              <w:numPr>
                <w:ilvl w:val="2"/>
                <w:numId w:val="29"/>
              </w:numPr>
              <w:spacing w:after="160" w:line="276" w:lineRule="auto"/>
              <w:ind w:firstLineChars="0"/>
              <w:contextualSpacing/>
              <w:jc w:val="left"/>
              <w:rPr>
                <w:rFonts w:ascii="Times New Roman" w:eastAsia="等线" w:hAnsi="Times New Roman"/>
                <w:sz w:val="20"/>
                <w:szCs w:val="21"/>
                <w:lang w:eastAsia="ko-KR"/>
              </w:rPr>
            </w:pPr>
            <w:r w:rsidRPr="00B33CED">
              <w:rPr>
                <w:rFonts w:ascii="Times New Roman" w:eastAsia="等线" w:hAnsi="Times New Roman"/>
                <w:sz w:val="20"/>
                <w:szCs w:val="21"/>
                <w:lang w:eastAsia="ko-KR"/>
              </w:rPr>
              <w:t>Different parameter sets are trained across different number of Tx ports, CSI feedback payload sizes, and bandwidths.</w:t>
            </w:r>
          </w:p>
          <w:p w14:paraId="60D7FE6E" w14:textId="77777777" w:rsidR="00DF4E0F" w:rsidRPr="00B33CED" w:rsidRDefault="00DF4E0F" w:rsidP="00145860">
            <w:pPr>
              <w:pStyle w:val="af7"/>
              <w:widowControl/>
              <w:numPr>
                <w:ilvl w:val="1"/>
                <w:numId w:val="29"/>
              </w:numPr>
              <w:spacing w:after="160" w:line="276" w:lineRule="auto"/>
              <w:ind w:firstLineChars="0"/>
              <w:contextualSpacing/>
              <w:jc w:val="left"/>
              <w:rPr>
                <w:rFonts w:ascii="Times New Roman" w:eastAsia="Calibri" w:hAnsi="Times New Roman"/>
                <w:sz w:val="20"/>
                <w:szCs w:val="21"/>
                <w:lang w:eastAsia="zh-CN"/>
              </w:rPr>
            </w:pPr>
            <w:r w:rsidRPr="00B33CED">
              <w:rPr>
                <w:rFonts w:ascii="Times New Roman" w:eastAsia="等线" w:hAnsi="Times New Roman"/>
                <w:sz w:val="20"/>
                <w:szCs w:val="21"/>
                <w:lang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14:paraId="5948BDAB" w14:textId="77777777" w:rsidR="00DF4E0F" w:rsidRPr="00B33CED" w:rsidRDefault="00DF4E0F" w:rsidP="00743CDD">
            <w:pPr>
              <w:rPr>
                <w:rFonts w:eastAsia="等线"/>
                <w:sz w:val="18"/>
                <w:szCs w:val="22"/>
                <w:highlight w:val="green"/>
                <w:lang w:eastAsia="zh-CN"/>
              </w:rPr>
            </w:pPr>
            <w:r w:rsidRPr="00B33CED">
              <w:rPr>
                <w:rFonts w:eastAsia="等线"/>
                <w:sz w:val="18"/>
                <w:szCs w:val="22"/>
                <w:highlight w:val="green"/>
                <w:lang w:eastAsia="zh-CN"/>
              </w:rPr>
              <w:t>Agreement</w:t>
            </w:r>
          </w:p>
          <w:p w14:paraId="56A11EB0" w14:textId="77777777" w:rsidR="00DF4E0F" w:rsidRPr="00D21788" w:rsidRDefault="00DF4E0F" w:rsidP="00743CDD">
            <w:pPr>
              <w:spacing w:after="160" w:line="276" w:lineRule="auto"/>
              <w:contextualSpacing/>
            </w:pPr>
            <w:r w:rsidRPr="00D21788">
              <w:lastRenderedPageBreak/>
              <w:t xml:space="preserve">For model structure scalability study for temporal domain Case 0, for the choice of </w:t>
            </w:r>
            <w:r w:rsidRPr="00D21788">
              <w:rPr>
                <w:rFonts w:eastAsia="宋体"/>
                <w:lang w:eastAsia="zh-CN"/>
              </w:rPr>
              <w:t>{number of Tx ports, CSI feedback payload size, bandwidth},</w:t>
            </w:r>
            <w:r w:rsidRPr="00D21788">
              <w:t xml:space="preserve"> take the following as baseline values.</w:t>
            </w:r>
          </w:p>
          <w:p w14:paraId="7E233068" w14:textId="77777777" w:rsidR="00DF4E0F" w:rsidRPr="00B33CED" w:rsidRDefault="00DF4E0F" w:rsidP="00145860">
            <w:pPr>
              <w:pStyle w:val="af7"/>
              <w:widowControl/>
              <w:numPr>
                <w:ilvl w:val="0"/>
                <w:numId w:val="30"/>
              </w:numPr>
              <w:spacing w:after="160" w:line="276" w:lineRule="auto"/>
              <w:ind w:firstLineChars="0"/>
              <w:contextualSpacing/>
              <w:jc w:val="left"/>
              <w:rPr>
                <w:rFonts w:ascii="Times New Roman" w:eastAsia="等线" w:hAnsi="Times New Roman"/>
                <w:sz w:val="20"/>
                <w:szCs w:val="20"/>
                <w:lang w:eastAsia="ko-KR"/>
              </w:rPr>
            </w:pPr>
            <w:r w:rsidRPr="00B33CED">
              <w:rPr>
                <w:rFonts w:ascii="Times New Roman" w:hAnsi="Times New Roman"/>
                <w:sz w:val="20"/>
                <w:szCs w:val="20"/>
              </w:rPr>
              <w:t>N</w:t>
            </w:r>
            <w:r w:rsidRPr="00B33CED">
              <w:rPr>
                <w:rFonts w:ascii="Times New Roman" w:hAnsi="Times New Roman"/>
                <w:sz w:val="20"/>
                <w:szCs w:val="20"/>
                <w:lang w:eastAsia="zh-CN"/>
              </w:rPr>
              <w:t>umber of Tx ports</w:t>
            </w:r>
            <w:r w:rsidRPr="00B33CED">
              <w:rPr>
                <w:rFonts w:ascii="Times New Roman" w:hAnsi="Times New Roman"/>
                <w:sz w:val="20"/>
                <w:szCs w:val="20"/>
                <w:lang w:eastAsia="ko-KR"/>
              </w:rPr>
              <w:t xml:space="preserve"> </w:t>
            </w:r>
          </w:p>
          <w:p w14:paraId="27050A42" w14:textId="77777777" w:rsidR="00DF4E0F" w:rsidRPr="00B33CED" w:rsidRDefault="00DF4E0F" w:rsidP="00145860">
            <w:pPr>
              <w:pStyle w:val="af7"/>
              <w:widowControl/>
              <w:numPr>
                <w:ilvl w:val="1"/>
                <w:numId w:val="30"/>
              </w:numPr>
              <w:spacing w:after="160" w:line="276" w:lineRule="auto"/>
              <w:ind w:firstLineChars="0"/>
              <w:contextualSpacing/>
              <w:jc w:val="left"/>
              <w:rPr>
                <w:rFonts w:ascii="Times New Roman" w:eastAsia="等线" w:hAnsi="Times New Roman"/>
                <w:sz w:val="20"/>
                <w:szCs w:val="20"/>
                <w:lang w:val="fr-FR" w:eastAsia="ko-KR"/>
              </w:rPr>
            </w:pPr>
            <w:r w:rsidRPr="00B33CED">
              <w:rPr>
                <w:rFonts w:ascii="Times New Roman" w:hAnsi="Times New Roman"/>
                <w:bCs/>
                <w:sz w:val="20"/>
                <w:szCs w:val="20"/>
                <w:lang w:val="fr-FR" w:eastAsia="ko-KR"/>
              </w:rPr>
              <w:t>[N1, N2, P] = [2, 8, 2]</w:t>
            </w:r>
            <w:r w:rsidRPr="00B33CED">
              <w:rPr>
                <w:rFonts w:ascii="Times New Roman" w:hAnsi="Times New Roman"/>
                <w:sz w:val="20"/>
                <w:szCs w:val="20"/>
                <w:lang w:val="fr-FR" w:eastAsia="ko-KR"/>
              </w:rPr>
              <w:t xml:space="preserve"> (32 CSI-RS ports)</w:t>
            </w:r>
          </w:p>
          <w:p w14:paraId="07673EDA" w14:textId="77777777" w:rsidR="00DF4E0F" w:rsidRPr="00B33CED" w:rsidRDefault="00DF4E0F" w:rsidP="00145860">
            <w:pPr>
              <w:pStyle w:val="af7"/>
              <w:widowControl/>
              <w:numPr>
                <w:ilvl w:val="1"/>
                <w:numId w:val="30"/>
              </w:numPr>
              <w:spacing w:after="160" w:line="276" w:lineRule="auto"/>
              <w:ind w:firstLineChars="0"/>
              <w:contextualSpacing/>
              <w:jc w:val="left"/>
              <w:rPr>
                <w:rFonts w:ascii="Times New Roman" w:eastAsia="等线" w:hAnsi="Times New Roman"/>
                <w:sz w:val="20"/>
                <w:szCs w:val="20"/>
                <w:lang w:val="fr-FR" w:eastAsia="ko-KR"/>
              </w:rPr>
            </w:pPr>
            <w:r w:rsidRPr="00B33CED">
              <w:rPr>
                <w:rFonts w:ascii="Times New Roman" w:hAnsi="Times New Roman"/>
                <w:bCs/>
                <w:sz w:val="20"/>
                <w:szCs w:val="20"/>
                <w:lang w:val="fr-FR" w:eastAsia="ko-KR"/>
              </w:rPr>
              <w:t>[N1, N2, P] = [4,4,2]</w:t>
            </w:r>
            <w:r w:rsidRPr="00B33CED">
              <w:rPr>
                <w:rFonts w:ascii="Times New Roman" w:hAnsi="Times New Roman"/>
                <w:sz w:val="20"/>
                <w:szCs w:val="20"/>
                <w:lang w:val="fr-FR" w:eastAsia="ko-KR"/>
              </w:rPr>
              <w:t xml:space="preserve"> (32 CSI-RS ports)</w:t>
            </w:r>
          </w:p>
          <w:p w14:paraId="1EE2DF81" w14:textId="77777777" w:rsidR="00DF4E0F" w:rsidRPr="00B33CED" w:rsidRDefault="00DF4E0F" w:rsidP="00145860">
            <w:pPr>
              <w:pStyle w:val="af7"/>
              <w:widowControl/>
              <w:numPr>
                <w:ilvl w:val="1"/>
                <w:numId w:val="30"/>
              </w:numPr>
              <w:spacing w:after="160" w:line="276" w:lineRule="auto"/>
              <w:ind w:firstLineChars="0"/>
              <w:contextualSpacing/>
              <w:jc w:val="left"/>
              <w:rPr>
                <w:rFonts w:ascii="Times New Roman" w:eastAsia="等线" w:hAnsi="Times New Roman"/>
                <w:sz w:val="20"/>
                <w:szCs w:val="20"/>
                <w:lang w:val="fr-FR" w:eastAsia="ko-KR"/>
              </w:rPr>
            </w:pPr>
            <w:r w:rsidRPr="00B33CED">
              <w:rPr>
                <w:rFonts w:ascii="Times New Roman" w:hAnsi="Times New Roman"/>
                <w:bCs/>
                <w:sz w:val="20"/>
                <w:szCs w:val="20"/>
                <w:lang w:val="fr-FR" w:eastAsia="ko-KR"/>
              </w:rPr>
              <w:t xml:space="preserve">[N1, N2, P] = [2, </w:t>
            </w:r>
            <w:r w:rsidRPr="00B33CED">
              <w:rPr>
                <w:rFonts w:ascii="Times New Roman" w:hAnsi="Times New Roman"/>
                <w:sz w:val="20"/>
                <w:szCs w:val="20"/>
                <w:lang w:val="fr-FR" w:eastAsia="ko-KR"/>
              </w:rPr>
              <w:t>4</w:t>
            </w:r>
            <w:r w:rsidRPr="00B33CED">
              <w:rPr>
                <w:rFonts w:ascii="Times New Roman" w:hAnsi="Times New Roman"/>
                <w:bCs/>
                <w:sz w:val="20"/>
                <w:szCs w:val="20"/>
                <w:lang w:val="fr-FR" w:eastAsia="ko-KR"/>
              </w:rPr>
              <w:t>, 2]</w:t>
            </w:r>
            <w:r w:rsidRPr="00B33CED">
              <w:rPr>
                <w:rFonts w:ascii="Times New Roman" w:hAnsi="Times New Roman"/>
                <w:sz w:val="20"/>
                <w:szCs w:val="20"/>
                <w:lang w:val="fr-FR" w:eastAsia="ko-KR"/>
              </w:rPr>
              <w:t xml:space="preserve"> (16 CSI-RS ports)</w:t>
            </w:r>
          </w:p>
          <w:p w14:paraId="00A51515" w14:textId="77777777" w:rsidR="00DF4E0F" w:rsidRPr="00B33CED" w:rsidRDefault="00DF4E0F" w:rsidP="00145860">
            <w:pPr>
              <w:pStyle w:val="af7"/>
              <w:widowControl/>
              <w:numPr>
                <w:ilvl w:val="0"/>
                <w:numId w:val="30"/>
              </w:numPr>
              <w:spacing w:after="160" w:line="276" w:lineRule="auto"/>
              <w:ind w:firstLineChars="0"/>
              <w:contextualSpacing/>
              <w:jc w:val="left"/>
              <w:rPr>
                <w:rFonts w:ascii="Times New Roman" w:eastAsia="等线" w:hAnsi="Times New Roman"/>
                <w:sz w:val="20"/>
                <w:szCs w:val="20"/>
                <w:lang w:eastAsia="ko-KR"/>
              </w:rPr>
            </w:pPr>
            <w:r w:rsidRPr="00B33CED">
              <w:rPr>
                <w:rFonts w:ascii="Times New Roman" w:eastAsia="等线" w:hAnsi="Times New Roman"/>
                <w:sz w:val="20"/>
                <w:szCs w:val="20"/>
                <w:lang w:eastAsia="ko-KR"/>
              </w:rPr>
              <w:t>CSI feedback payload size</w:t>
            </w:r>
          </w:p>
          <w:p w14:paraId="58268977" w14:textId="77777777" w:rsidR="00DF4E0F" w:rsidRPr="00B33CED" w:rsidRDefault="00DF4E0F" w:rsidP="00145860">
            <w:pPr>
              <w:pStyle w:val="af7"/>
              <w:widowControl/>
              <w:numPr>
                <w:ilvl w:val="1"/>
                <w:numId w:val="30"/>
              </w:numPr>
              <w:spacing w:after="160" w:line="276" w:lineRule="auto"/>
              <w:ind w:firstLineChars="0"/>
              <w:contextualSpacing/>
              <w:jc w:val="left"/>
              <w:rPr>
                <w:rFonts w:ascii="Times New Roman" w:eastAsia="等线" w:hAnsi="Times New Roman"/>
                <w:sz w:val="20"/>
                <w:szCs w:val="20"/>
                <w:lang w:eastAsia="ko-KR"/>
              </w:rPr>
            </w:pPr>
            <w:r w:rsidRPr="00B33CED">
              <w:rPr>
                <w:rFonts w:ascii="Times New Roman" w:eastAsia="等线" w:hAnsi="Times New Roman"/>
                <w:sz w:val="20"/>
                <w:szCs w:val="20"/>
                <w:lang w:eastAsia="ko-KR"/>
              </w:rPr>
              <w:t>Multiple values, encouraged to pick at least one value from each of small, medium, and large payload regions X, Y, and Z.</w:t>
            </w:r>
          </w:p>
          <w:p w14:paraId="597474F8" w14:textId="77777777" w:rsidR="00DF4E0F" w:rsidRPr="00B33CED" w:rsidRDefault="00DF4E0F" w:rsidP="00145860">
            <w:pPr>
              <w:pStyle w:val="af7"/>
              <w:widowControl/>
              <w:numPr>
                <w:ilvl w:val="0"/>
                <w:numId w:val="30"/>
              </w:numPr>
              <w:spacing w:after="160" w:line="276" w:lineRule="auto"/>
              <w:ind w:firstLineChars="0"/>
              <w:contextualSpacing/>
              <w:jc w:val="left"/>
              <w:rPr>
                <w:rFonts w:ascii="Times New Roman" w:eastAsia="等线" w:hAnsi="Times New Roman"/>
                <w:sz w:val="20"/>
                <w:szCs w:val="20"/>
                <w:lang w:eastAsia="ko-KR"/>
              </w:rPr>
            </w:pPr>
            <w:r w:rsidRPr="00B33CED">
              <w:rPr>
                <w:rFonts w:ascii="Times New Roman" w:eastAsia="等线" w:hAnsi="Times New Roman"/>
                <w:sz w:val="20"/>
                <w:szCs w:val="20"/>
                <w:lang w:eastAsia="ko-KR"/>
              </w:rPr>
              <w:t>Bandwidth</w:t>
            </w:r>
            <w:r w:rsidRPr="00B33CED">
              <w:rPr>
                <w:rFonts w:ascii="Times New Roman" w:eastAsia="等线" w:hAnsi="Times New Roman"/>
                <w:sz w:val="20"/>
                <w:szCs w:val="20"/>
                <w:lang w:eastAsia="zh-CN"/>
              </w:rPr>
              <w:t xml:space="preserve"> &amp; subband size</w:t>
            </w:r>
          </w:p>
          <w:p w14:paraId="63B8321F" w14:textId="77777777" w:rsidR="00DF4E0F" w:rsidRPr="00B33CED" w:rsidRDefault="00DF4E0F" w:rsidP="00145860">
            <w:pPr>
              <w:pStyle w:val="af7"/>
              <w:widowControl/>
              <w:numPr>
                <w:ilvl w:val="1"/>
                <w:numId w:val="30"/>
              </w:numPr>
              <w:spacing w:after="160" w:line="276" w:lineRule="auto"/>
              <w:ind w:firstLineChars="0"/>
              <w:contextualSpacing/>
              <w:jc w:val="left"/>
              <w:rPr>
                <w:rFonts w:ascii="Times New Roman" w:eastAsia="等线" w:hAnsi="Times New Roman"/>
                <w:sz w:val="20"/>
                <w:szCs w:val="20"/>
                <w:lang w:eastAsia="ko-KR"/>
              </w:rPr>
            </w:pPr>
            <w:r w:rsidRPr="00B33CED">
              <w:rPr>
                <w:rFonts w:ascii="Times New Roman" w:eastAsia="等线" w:hAnsi="Times New Roman"/>
                <w:sz w:val="20"/>
                <w:szCs w:val="20"/>
                <w:lang w:eastAsia="ko-KR"/>
              </w:rPr>
              <w:t>All subbands</w:t>
            </w:r>
          </w:p>
          <w:p w14:paraId="2C67BBE9" w14:textId="77777777" w:rsidR="00DF4E0F" w:rsidRPr="00D21788" w:rsidRDefault="00DF4E0F" w:rsidP="00145860">
            <w:pPr>
              <w:pStyle w:val="af7"/>
              <w:widowControl/>
              <w:numPr>
                <w:ilvl w:val="1"/>
                <w:numId w:val="30"/>
              </w:numPr>
              <w:spacing w:after="160" w:line="276" w:lineRule="auto"/>
              <w:ind w:firstLineChars="0"/>
              <w:contextualSpacing/>
              <w:jc w:val="left"/>
            </w:pPr>
            <w:r w:rsidRPr="00B33CED">
              <w:rPr>
                <w:rFonts w:ascii="Times New Roman" w:eastAsia="等线" w:hAnsi="Times New Roman"/>
                <w:sz w:val="20"/>
                <w:szCs w:val="20"/>
                <w:lang w:eastAsia="zh-CN"/>
              </w:rPr>
              <w:t>A subset of all the subbands.</w:t>
            </w:r>
          </w:p>
        </w:tc>
      </w:tr>
    </w:tbl>
    <w:p w14:paraId="6D7BF91D" w14:textId="1C1DE4E4" w:rsidR="00DF4E0F" w:rsidRDefault="00DF4E0F"/>
    <w:p w14:paraId="41E2C244" w14:textId="33437076" w:rsidR="00743CDD" w:rsidRDefault="00743CDD"/>
    <w:p w14:paraId="5BFD9FDE" w14:textId="0952A264" w:rsidR="00743CDD" w:rsidRPr="00673739" w:rsidRDefault="00743CDD" w:rsidP="00743CDD">
      <w:pPr>
        <w:pStyle w:val="titlereference"/>
        <w:spacing w:before="180" w:after="180"/>
      </w:pPr>
      <w:r w:rsidRPr="00315D99">
        <w:t>Appendix</w:t>
      </w:r>
      <w:r>
        <w:t xml:space="preserve"> C</w:t>
      </w:r>
      <w:r w:rsidRPr="00315D99">
        <w:t xml:space="preserve">: </w:t>
      </w:r>
      <w:r>
        <w:t>Agreement</w:t>
      </w:r>
      <w:r w:rsidR="00D72135">
        <w:t>s</w:t>
      </w:r>
      <w:r>
        <w:t xml:space="preserve"> of RAN4 </w:t>
      </w:r>
      <w:r w:rsidRPr="004F20D6">
        <w:t xml:space="preserve">reference </w:t>
      </w:r>
      <w:r w:rsidR="00F438B2">
        <w:t>model</w:t>
      </w:r>
      <w:r w:rsidR="00111E28">
        <w:t xml:space="preserve"> </w:t>
      </w:r>
      <w:r w:rsidR="00A32ED0">
        <w:t>standardization</w:t>
      </w:r>
    </w:p>
    <w:p w14:paraId="17B06251" w14:textId="5B07F591" w:rsidR="00743CDD" w:rsidRPr="00D72135" w:rsidRDefault="00D72135" w:rsidP="00743CDD">
      <w:pPr>
        <w:rPr>
          <w:rFonts w:eastAsiaTheme="minorEastAsia"/>
          <w:lang w:eastAsia="zh-CN"/>
        </w:rPr>
      </w:pPr>
      <w:r>
        <w:rPr>
          <w:rFonts w:eastAsiaTheme="minorEastAsia" w:hint="eastAsia"/>
          <w:lang w:eastAsia="zh-CN"/>
        </w:rPr>
        <w:t>T</w:t>
      </w:r>
      <w:r>
        <w:rPr>
          <w:rFonts w:eastAsiaTheme="minorEastAsia"/>
          <w:lang w:eastAsia="zh-CN"/>
        </w:rPr>
        <w:t xml:space="preserve">he agreements </w:t>
      </w:r>
      <w:r>
        <w:t xml:space="preserve">of RAN4 </w:t>
      </w:r>
      <w:r w:rsidRPr="004F20D6">
        <w:t xml:space="preserve">reference </w:t>
      </w:r>
      <w:r>
        <w:t>model standardization are listed in the following.</w:t>
      </w:r>
    </w:p>
    <w:tbl>
      <w:tblPr>
        <w:tblStyle w:val="af4"/>
        <w:tblW w:w="0" w:type="auto"/>
        <w:tblLook w:val="04A0" w:firstRow="1" w:lastRow="0" w:firstColumn="1" w:lastColumn="0" w:noHBand="0" w:noVBand="1"/>
      </w:tblPr>
      <w:tblGrid>
        <w:gridCol w:w="9060"/>
      </w:tblGrid>
      <w:tr w:rsidR="00743CDD" w14:paraId="7ABDD2AB" w14:textId="77777777" w:rsidTr="00743CDD">
        <w:tc>
          <w:tcPr>
            <w:tcW w:w="9060" w:type="dxa"/>
          </w:tcPr>
          <w:p w14:paraId="42889EA0" w14:textId="77777777" w:rsidR="00743CDD" w:rsidRPr="0099298E" w:rsidRDefault="00743CDD" w:rsidP="00743CDD">
            <w:pPr>
              <w:rPr>
                <w:rFonts w:eastAsia="Yu Mincho"/>
                <w:iCs/>
                <w:szCs w:val="21"/>
                <w:lang w:eastAsia="ja-JP"/>
              </w:rPr>
            </w:pPr>
            <w:r w:rsidRPr="0099298E">
              <w:rPr>
                <w:rFonts w:eastAsia="Yu Mincho"/>
                <w:iCs/>
                <w:szCs w:val="21"/>
                <w:lang w:eastAsia="ja-JP"/>
              </w:rPr>
              <w:t>Option 4 sub-options:</w:t>
            </w:r>
          </w:p>
          <w:p w14:paraId="0E3A4B33" w14:textId="77777777" w:rsidR="00743CDD" w:rsidRPr="0099298E" w:rsidRDefault="00743CDD" w:rsidP="00145860">
            <w:pPr>
              <w:numPr>
                <w:ilvl w:val="0"/>
                <w:numId w:val="45"/>
              </w:numPr>
              <w:spacing w:after="180"/>
              <w:rPr>
                <w:rFonts w:eastAsia="Yu Mincho"/>
                <w:iCs/>
                <w:szCs w:val="21"/>
                <w:lang w:eastAsia="ja-JP"/>
              </w:rPr>
            </w:pPr>
            <w:r w:rsidRPr="0099298E">
              <w:rPr>
                <w:rFonts w:eastAsia="Yu Mincho"/>
                <w:iCs/>
                <w:szCs w:val="21"/>
                <w:lang w:eastAsia="ja-JP"/>
              </w:rPr>
              <w:t>4a: Dataset based: specify at least dataset based on which the test decoder can be implemented by TE vendors</w:t>
            </w:r>
          </w:p>
          <w:p w14:paraId="6D63ACA8" w14:textId="77777777" w:rsidR="00743CDD" w:rsidRPr="0099298E" w:rsidRDefault="00743CDD" w:rsidP="00743CDD">
            <w:pPr>
              <w:rPr>
                <w:rFonts w:eastAsia="Yu Mincho"/>
                <w:iCs/>
                <w:szCs w:val="21"/>
                <w:lang w:eastAsia="ja-JP"/>
              </w:rPr>
            </w:pPr>
            <w:r w:rsidRPr="0099298E">
              <w:rPr>
                <w:rFonts w:eastAsia="Yu Mincho"/>
                <w:iCs/>
                <w:szCs w:val="21"/>
                <w:lang w:eastAsia="ja-JP"/>
              </w:rPr>
              <w:tab/>
            </w:r>
            <w:r w:rsidRPr="0099298E">
              <w:rPr>
                <w:rFonts w:eastAsia="Yu Mincho"/>
                <w:iCs/>
                <w:szCs w:val="21"/>
                <w:lang w:eastAsia="ja-JP"/>
              </w:rPr>
              <w:tab/>
              <w:t xml:space="preserve">FFS whether anything else needs to be specified (e.g. model structure for decoder or a reference encoder) </w:t>
            </w:r>
          </w:p>
          <w:p w14:paraId="23E38DA9" w14:textId="77777777" w:rsidR="00743CDD" w:rsidRPr="0099298E" w:rsidRDefault="00743CDD" w:rsidP="00145860">
            <w:pPr>
              <w:numPr>
                <w:ilvl w:val="0"/>
                <w:numId w:val="45"/>
              </w:numPr>
              <w:spacing w:after="180"/>
              <w:rPr>
                <w:rFonts w:eastAsia="Yu Mincho"/>
                <w:iCs/>
                <w:szCs w:val="21"/>
                <w:lang w:eastAsia="ja-JP"/>
              </w:rPr>
            </w:pPr>
            <w:r w:rsidRPr="0099298E">
              <w:rPr>
                <w:rFonts w:eastAsia="Yu Mincho"/>
                <w:iCs/>
                <w:szCs w:val="21"/>
                <w:lang w:eastAsia="ja-JP"/>
              </w:rPr>
              <w:t xml:space="preserve">4b: Reference encoder based: encoder is documented in the specifications, used to derive a decoder to be implemented by TE vendors </w:t>
            </w:r>
          </w:p>
          <w:p w14:paraId="6BBE6422" w14:textId="77777777" w:rsidR="00743CDD" w:rsidRPr="0099298E" w:rsidRDefault="00743CDD" w:rsidP="00743CDD">
            <w:pPr>
              <w:rPr>
                <w:rFonts w:eastAsia="Yu Mincho"/>
                <w:iCs/>
                <w:szCs w:val="21"/>
                <w:lang w:eastAsia="ja-JP"/>
              </w:rPr>
            </w:pPr>
            <w:r w:rsidRPr="0099298E">
              <w:rPr>
                <w:rFonts w:eastAsia="Yu Mincho"/>
                <w:iCs/>
                <w:szCs w:val="21"/>
                <w:lang w:eastAsia="ja-JP"/>
              </w:rPr>
              <w:tab/>
            </w:r>
            <w:r w:rsidRPr="0099298E">
              <w:rPr>
                <w:rFonts w:eastAsia="Yu Mincho"/>
                <w:iCs/>
                <w:szCs w:val="21"/>
                <w:lang w:eastAsia="ja-JP"/>
              </w:rPr>
              <w:tab/>
              <w:t xml:space="preserve">FFS whether training dataset (channel information) needs to be specified </w:t>
            </w:r>
          </w:p>
          <w:p w14:paraId="02146118" w14:textId="77777777" w:rsidR="00743CDD" w:rsidRPr="0099298E" w:rsidRDefault="00743CDD" w:rsidP="00145860">
            <w:pPr>
              <w:numPr>
                <w:ilvl w:val="0"/>
                <w:numId w:val="45"/>
              </w:numPr>
              <w:spacing w:after="180"/>
              <w:rPr>
                <w:b/>
                <w:bCs/>
                <w:szCs w:val="21"/>
              </w:rPr>
            </w:pPr>
            <w:r w:rsidRPr="0099298E">
              <w:rPr>
                <w:rFonts w:eastAsia="Yu Mincho"/>
                <w:iCs/>
                <w:szCs w:val="21"/>
                <w:lang w:eastAsia="ja-JP"/>
              </w:rPr>
              <w:t>4c: do not specify either reference encoder or dataset. specify enough constraints on the decoder output ordering</w:t>
            </w:r>
          </w:p>
          <w:p w14:paraId="62DD8931" w14:textId="77777777" w:rsidR="00743CDD" w:rsidRPr="0099298E" w:rsidRDefault="00743CDD" w:rsidP="00743CDD">
            <w:pPr>
              <w:rPr>
                <w:b/>
                <w:bCs/>
                <w:szCs w:val="21"/>
                <w:highlight w:val="green"/>
              </w:rPr>
            </w:pPr>
          </w:p>
          <w:p w14:paraId="67E514D6" w14:textId="77777777" w:rsidR="00743CDD" w:rsidRPr="0099298E" w:rsidRDefault="00743CDD" w:rsidP="00743CDD">
            <w:pPr>
              <w:rPr>
                <w:rFonts w:eastAsia="Yu Mincho"/>
                <w:b/>
                <w:szCs w:val="21"/>
                <w:u w:val="single"/>
                <w:lang w:eastAsia="ja-JP"/>
              </w:rPr>
            </w:pPr>
            <w:r w:rsidRPr="0099298E">
              <w:rPr>
                <w:b/>
                <w:szCs w:val="21"/>
                <w:u w:val="single"/>
                <w:lang w:eastAsia="ko-KR"/>
              </w:rPr>
              <w:t xml:space="preserve">Issue </w:t>
            </w:r>
            <w:r w:rsidRPr="0099298E">
              <w:rPr>
                <w:rFonts w:eastAsia="Yu Mincho"/>
                <w:b/>
                <w:szCs w:val="21"/>
                <w:u w:val="single"/>
                <w:lang w:eastAsia="ja-JP"/>
              </w:rPr>
              <w:t>1-3</w:t>
            </w:r>
            <w:r w:rsidRPr="0099298E">
              <w:rPr>
                <w:b/>
                <w:szCs w:val="21"/>
                <w:u w:val="single"/>
                <w:lang w:eastAsia="ko-KR"/>
              </w:rPr>
              <w:t>: Option 4</w:t>
            </w:r>
            <w:r w:rsidRPr="0099298E">
              <w:rPr>
                <w:rFonts w:eastAsia="Yu Mincho"/>
                <w:b/>
                <w:szCs w:val="21"/>
                <w:u w:val="single"/>
                <w:lang w:eastAsia="ja-JP"/>
              </w:rPr>
              <w:t>a (Dataset based)</w:t>
            </w:r>
            <w:r w:rsidRPr="0099298E">
              <w:rPr>
                <w:b/>
                <w:szCs w:val="21"/>
                <w:u w:val="single"/>
                <w:lang w:eastAsia="ko-KR"/>
              </w:rPr>
              <w:t xml:space="preserve"> for 2-sided model</w:t>
            </w:r>
            <w:r w:rsidRPr="0099298E">
              <w:rPr>
                <w:rFonts w:eastAsia="Yu Mincho"/>
                <w:b/>
                <w:szCs w:val="21"/>
                <w:u w:val="single"/>
                <w:lang w:eastAsia="ja-JP"/>
              </w:rPr>
              <w:t xml:space="preserve"> </w:t>
            </w:r>
          </w:p>
          <w:p w14:paraId="5A5D4622" w14:textId="77777777" w:rsidR="00743CDD" w:rsidRPr="0099298E" w:rsidRDefault="00743CDD" w:rsidP="00145860">
            <w:pPr>
              <w:pStyle w:val="af7"/>
              <w:widowControl/>
              <w:numPr>
                <w:ilvl w:val="2"/>
                <w:numId w:val="23"/>
              </w:numPr>
              <w:overflowPunct w:val="0"/>
              <w:autoSpaceDE w:val="0"/>
              <w:autoSpaceDN w:val="0"/>
              <w:adjustRightInd w:val="0"/>
              <w:spacing w:after="120"/>
              <w:ind w:left="426" w:firstLineChars="0" w:hanging="426"/>
              <w:jc w:val="left"/>
              <w:textAlignment w:val="baseline"/>
              <w:rPr>
                <w:rFonts w:ascii="Times New Roman" w:hAnsi="Times New Roman"/>
                <w:szCs w:val="21"/>
                <w:lang w:eastAsia="zh-CN"/>
              </w:rPr>
            </w:pPr>
            <w:r w:rsidRPr="0099298E">
              <w:rPr>
                <w:rFonts w:ascii="Times New Roman" w:hAnsi="Times New Roman"/>
                <w:szCs w:val="21"/>
                <w:lang w:eastAsia="zh-CN"/>
              </w:rPr>
              <w:t>Step 1-3: Reuse results of Option 3</w:t>
            </w:r>
          </w:p>
          <w:p w14:paraId="475871E0" w14:textId="77777777" w:rsidR="00743CDD" w:rsidRPr="0099298E" w:rsidRDefault="00743CDD" w:rsidP="00145860">
            <w:pPr>
              <w:pStyle w:val="af7"/>
              <w:widowControl/>
              <w:numPr>
                <w:ilvl w:val="2"/>
                <w:numId w:val="23"/>
              </w:numPr>
              <w:overflowPunct w:val="0"/>
              <w:autoSpaceDE w:val="0"/>
              <w:autoSpaceDN w:val="0"/>
              <w:adjustRightInd w:val="0"/>
              <w:spacing w:after="120"/>
              <w:ind w:left="426" w:firstLineChars="0" w:hanging="426"/>
              <w:jc w:val="left"/>
              <w:textAlignment w:val="baseline"/>
              <w:rPr>
                <w:rFonts w:ascii="Times New Roman" w:hAnsi="Times New Roman"/>
                <w:szCs w:val="21"/>
                <w:lang w:eastAsia="zh-CN"/>
              </w:rPr>
            </w:pPr>
            <w:r w:rsidRPr="0099298E">
              <w:rPr>
                <w:rFonts w:ascii="Times New Roman" w:hAnsi="Times New Roman"/>
                <w:szCs w:val="21"/>
                <w:lang w:eastAsia="zh-CN"/>
              </w:rPr>
              <w:t>Step 4: Select one or more Eigenvalue dataset(s) for further analysis based option 3</w:t>
            </w:r>
          </w:p>
          <w:p w14:paraId="27156AF4" w14:textId="77777777" w:rsidR="00743CDD" w:rsidRPr="0099298E" w:rsidRDefault="00743CDD" w:rsidP="00145860">
            <w:pPr>
              <w:pStyle w:val="af7"/>
              <w:widowControl/>
              <w:numPr>
                <w:ilvl w:val="3"/>
                <w:numId w:val="23"/>
              </w:numPr>
              <w:overflowPunct w:val="0"/>
              <w:autoSpaceDE w:val="0"/>
              <w:autoSpaceDN w:val="0"/>
              <w:adjustRightInd w:val="0"/>
              <w:spacing w:after="120"/>
              <w:ind w:left="426" w:firstLineChars="0" w:firstLine="141"/>
              <w:jc w:val="left"/>
              <w:textAlignment w:val="baseline"/>
              <w:rPr>
                <w:rFonts w:ascii="Times New Roman" w:hAnsi="Times New Roman"/>
                <w:szCs w:val="21"/>
                <w:lang w:eastAsia="zh-CN"/>
              </w:rPr>
            </w:pPr>
            <w:r w:rsidRPr="0099298E">
              <w:rPr>
                <w:rFonts w:ascii="Times New Roman" w:hAnsi="Times New Roman"/>
                <w:szCs w:val="21"/>
                <w:lang w:eastAsia="zh-CN"/>
              </w:rPr>
              <w:t>Selection criteria: select the dataset(s) generated from the selected encoder and decoder pair(s) from Option 3 track 1</w:t>
            </w:r>
          </w:p>
          <w:p w14:paraId="7BB4DE8A" w14:textId="77777777" w:rsidR="00743CDD" w:rsidRPr="0099298E" w:rsidRDefault="00743CDD" w:rsidP="00145860">
            <w:pPr>
              <w:pStyle w:val="af7"/>
              <w:widowControl/>
              <w:numPr>
                <w:ilvl w:val="3"/>
                <w:numId w:val="23"/>
              </w:numPr>
              <w:overflowPunct w:val="0"/>
              <w:autoSpaceDE w:val="0"/>
              <w:autoSpaceDN w:val="0"/>
              <w:adjustRightInd w:val="0"/>
              <w:spacing w:after="120"/>
              <w:ind w:left="426" w:firstLineChars="0" w:firstLine="141"/>
              <w:jc w:val="left"/>
              <w:textAlignment w:val="baseline"/>
              <w:rPr>
                <w:rFonts w:ascii="Times New Roman" w:hAnsi="Times New Roman"/>
                <w:szCs w:val="21"/>
                <w:lang w:eastAsia="zh-CN"/>
              </w:rPr>
            </w:pPr>
            <w:r w:rsidRPr="0099298E">
              <w:rPr>
                <w:rFonts w:ascii="Times New Roman" w:hAnsi="Times New Roman"/>
                <w:szCs w:val="21"/>
                <w:lang w:eastAsia="zh-CN"/>
              </w:rPr>
              <w:lastRenderedPageBreak/>
              <w:t>Or mixed dataset from track 2</w:t>
            </w:r>
          </w:p>
          <w:p w14:paraId="64CA5468" w14:textId="77777777" w:rsidR="00743CDD" w:rsidRPr="0099298E" w:rsidRDefault="00743CDD" w:rsidP="00145860">
            <w:pPr>
              <w:pStyle w:val="af7"/>
              <w:widowControl/>
              <w:numPr>
                <w:ilvl w:val="2"/>
                <w:numId w:val="23"/>
              </w:numPr>
              <w:overflowPunct w:val="0"/>
              <w:autoSpaceDE w:val="0"/>
              <w:autoSpaceDN w:val="0"/>
              <w:adjustRightInd w:val="0"/>
              <w:spacing w:after="120"/>
              <w:ind w:left="426" w:firstLineChars="0" w:hanging="426"/>
              <w:jc w:val="left"/>
              <w:textAlignment w:val="baseline"/>
              <w:rPr>
                <w:rFonts w:ascii="Times New Roman" w:hAnsi="Times New Roman"/>
                <w:szCs w:val="21"/>
                <w:lang w:eastAsia="zh-CN"/>
              </w:rPr>
            </w:pPr>
            <w:r w:rsidRPr="0099298E">
              <w:rPr>
                <w:rFonts w:ascii="Times New Roman" w:hAnsi="Times New Roman"/>
                <w:szCs w:val="21"/>
                <w:lang w:eastAsia="zh-CN"/>
              </w:rPr>
              <w:t>Step 5: Label selected dataset(s) (mapping of encoder input to latent message) [using encoder] corresponding to the selected test decoder(s) from option 3</w:t>
            </w:r>
          </w:p>
          <w:p w14:paraId="411518C9" w14:textId="77777777" w:rsidR="00743CDD" w:rsidRPr="0099298E" w:rsidRDefault="00743CDD" w:rsidP="00145860">
            <w:pPr>
              <w:pStyle w:val="af7"/>
              <w:widowControl/>
              <w:numPr>
                <w:ilvl w:val="2"/>
                <w:numId w:val="23"/>
              </w:numPr>
              <w:overflowPunct w:val="0"/>
              <w:autoSpaceDE w:val="0"/>
              <w:autoSpaceDN w:val="0"/>
              <w:adjustRightInd w:val="0"/>
              <w:spacing w:after="120"/>
              <w:ind w:left="426" w:firstLineChars="0" w:hanging="426"/>
              <w:jc w:val="left"/>
              <w:textAlignment w:val="baseline"/>
              <w:rPr>
                <w:rFonts w:ascii="Times New Roman" w:hAnsi="Times New Roman"/>
                <w:szCs w:val="21"/>
                <w:lang w:eastAsia="zh-CN"/>
              </w:rPr>
            </w:pPr>
            <w:r w:rsidRPr="0099298E">
              <w:rPr>
                <w:rFonts w:ascii="Times New Roman" w:hAnsi="Times New Roman"/>
                <w:szCs w:val="21"/>
                <w:lang w:eastAsia="zh-CN"/>
              </w:rPr>
              <w:t>Step 6: Compan</w:t>
            </w:r>
            <w:r w:rsidRPr="0099298E">
              <w:rPr>
                <w:rFonts w:ascii="Times New Roman" w:eastAsia="Yu Mincho" w:hAnsi="Times New Roman"/>
                <w:szCs w:val="21"/>
                <w:lang w:eastAsia="ja-JP"/>
              </w:rPr>
              <w:t>ies</w:t>
            </w:r>
            <w:r w:rsidRPr="0099298E">
              <w:rPr>
                <w:rFonts w:ascii="Times New Roman" w:hAnsi="Times New Roman"/>
                <w:szCs w:val="21"/>
                <w:lang w:eastAsia="zh-CN"/>
              </w:rPr>
              <w:t xml:space="preserve"> bring results for training of “own encoder(s) and decoder(s)” with selected dataset(s)</w:t>
            </w:r>
          </w:p>
          <w:p w14:paraId="6164AC49" w14:textId="77777777" w:rsidR="00743CDD" w:rsidRPr="0099298E" w:rsidRDefault="00743CDD" w:rsidP="00145860">
            <w:pPr>
              <w:pStyle w:val="af7"/>
              <w:widowControl/>
              <w:numPr>
                <w:ilvl w:val="3"/>
                <w:numId w:val="23"/>
              </w:numPr>
              <w:overflowPunct w:val="0"/>
              <w:autoSpaceDE w:val="0"/>
              <w:autoSpaceDN w:val="0"/>
              <w:adjustRightInd w:val="0"/>
              <w:spacing w:after="120"/>
              <w:ind w:left="2268" w:firstLineChars="0" w:hanging="283"/>
              <w:jc w:val="left"/>
              <w:textAlignment w:val="baseline"/>
              <w:rPr>
                <w:rFonts w:ascii="Times New Roman" w:hAnsi="Times New Roman"/>
                <w:szCs w:val="21"/>
                <w:lang w:eastAsia="zh-CN"/>
              </w:rPr>
            </w:pPr>
            <w:r w:rsidRPr="0099298E">
              <w:rPr>
                <w:rFonts w:ascii="Times New Roman" w:hAnsi="Times New Roman"/>
                <w:szCs w:val="21"/>
                <w:lang w:eastAsia="zh-CN"/>
              </w:rPr>
              <w:t>Performance alignment to be checked/discussed</w:t>
            </w:r>
          </w:p>
          <w:p w14:paraId="6E32617B" w14:textId="77777777" w:rsidR="00743CDD" w:rsidRPr="0099298E" w:rsidRDefault="00743CDD" w:rsidP="00145860">
            <w:pPr>
              <w:pStyle w:val="af7"/>
              <w:widowControl/>
              <w:numPr>
                <w:ilvl w:val="2"/>
                <w:numId w:val="23"/>
              </w:numPr>
              <w:overflowPunct w:val="0"/>
              <w:autoSpaceDE w:val="0"/>
              <w:autoSpaceDN w:val="0"/>
              <w:adjustRightInd w:val="0"/>
              <w:spacing w:after="120"/>
              <w:ind w:left="426" w:firstLineChars="0"/>
              <w:jc w:val="left"/>
              <w:textAlignment w:val="baseline"/>
              <w:rPr>
                <w:rFonts w:ascii="Times New Roman" w:hAnsi="Times New Roman"/>
                <w:szCs w:val="21"/>
                <w:lang w:eastAsia="zh-CN"/>
              </w:rPr>
            </w:pPr>
            <w:r w:rsidRPr="0099298E">
              <w:rPr>
                <w:rFonts w:ascii="Times New Roman" w:hAnsi="Times New Roman"/>
                <w:szCs w:val="21"/>
                <w:lang w:eastAsia="zh-CN"/>
              </w:rPr>
              <w:t>Step 7: Conclude on overall feasibility of Option 4a</w:t>
            </w:r>
          </w:p>
          <w:p w14:paraId="1DD29A48" w14:textId="77777777" w:rsidR="00743CDD" w:rsidRPr="0099298E" w:rsidRDefault="00743CDD" w:rsidP="00145860">
            <w:pPr>
              <w:pStyle w:val="af7"/>
              <w:widowControl/>
              <w:numPr>
                <w:ilvl w:val="3"/>
                <w:numId w:val="23"/>
              </w:numPr>
              <w:spacing w:after="120"/>
              <w:ind w:left="2268" w:firstLineChars="0" w:hanging="284"/>
              <w:jc w:val="left"/>
              <w:rPr>
                <w:rFonts w:ascii="Times New Roman" w:eastAsia="Yu Mincho" w:hAnsi="Times New Roman"/>
                <w:szCs w:val="21"/>
                <w:lang w:eastAsia="ja-JP"/>
              </w:rPr>
            </w:pPr>
            <w:r w:rsidRPr="0099298E">
              <w:rPr>
                <w:rFonts w:ascii="Times New Roman" w:eastAsia="Yu Mincho" w:hAnsi="Times New Roman"/>
                <w:szCs w:val="21"/>
                <w:lang w:eastAsia="ja-JP"/>
              </w:rPr>
              <w:t>feasibility criteria to be discussed (e.g. Perform testing of all the UE encoders using all test decoders (replicating the process of testing UE’s against RAN4 requirements with different TE vendor decoders, others given in R4-2415376, etc ).</w:t>
            </w:r>
          </w:p>
          <w:p w14:paraId="33757388" w14:textId="77777777" w:rsidR="00743CDD" w:rsidRPr="0099298E" w:rsidRDefault="00743CDD" w:rsidP="00743CDD">
            <w:pPr>
              <w:rPr>
                <w:rFonts w:eastAsia="Yu Mincho"/>
                <w:szCs w:val="21"/>
                <w:lang w:eastAsia="ja-JP"/>
              </w:rPr>
            </w:pPr>
            <w:r w:rsidRPr="0099298E">
              <w:rPr>
                <w:rFonts w:eastAsia="Yu Mincho"/>
                <w:szCs w:val="21"/>
                <w:lang w:eastAsia="ja-JP"/>
              </w:rPr>
              <w:t>Encoder in step 5 should at least have the agreed structure. Companies can also bring analysis/results with other encoders(using different structures)</w:t>
            </w:r>
          </w:p>
          <w:p w14:paraId="3BDDE4CD" w14:textId="77777777" w:rsidR="00743CDD" w:rsidRPr="0099298E" w:rsidRDefault="00743CDD" w:rsidP="00743CDD">
            <w:pPr>
              <w:spacing w:after="120"/>
              <w:rPr>
                <w:rFonts w:eastAsia="Yu Mincho"/>
                <w:szCs w:val="21"/>
                <w:lang w:eastAsia="ja-JP"/>
              </w:rPr>
            </w:pPr>
            <w:r w:rsidRPr="0099298E">
              <w:rPr>
                <w:rFonts w:eastAsia="Yu Mincho"/>
                <w:szCs w:val="21"/>
                <w:lang w:eastAsia="ja-JP"/>
              </w:rPr>
              <w:t>Selected test decoder and matching encoder pair from Option 3 can be used to generate the common dataset (that includes latent messages) based on aggregated/mixed dataset</w:t>
            </w:r>
          </w:p>
          <w:p w14:paraId="4A9F4F62" w14:textId="77777777" w:rsidR="00743CDD" w:rsidRPr="0099298E" w:rsidRDefault="00743CDD" w:rsidP="00743CDD">
            <w:pPr>
              <w:rPr>
                <w:rFonts w:eastAsia="Yu Mincho"/>
                <w:szCs w:val="21"/>
                <w:lang w:eastAsia="ja-JP"/>
              </w:rPr>
            </w:pPr>
          </w:p>
          <w:p w14:paraId="5CB5444E" w14:textId="77777777" w:rsidR="00743CDD" w:rsidRPr="0099298E" w:rsidRDefault="00743CDD" w:rsidP="00743CDD">
            <w:pPr>
              <w:rPr>
                <w:rFonts w:eastAsia="Yu Mincho"/>
                <w:b/>
                <w:szCs w:val="21"/>
                <w:u w:val="single"/>
                <w:lang w:eastAsia="ja-JP"/>
              </w:rPr>
            </w:pPr>
            <w:r w:rsidRPr="0099298E">
              <w:rPr>
                <w:b/>
                <w:szCs w:val="21"/>
                <w:u w:val="single"/>
                <w:lang w:eastAsia="ko-KR"/>
              </w:rPr>
              <w:t xml:space="preserve">Issue </w:t>
            </w:r>
            <w:r w:rsidRPr="0099298E">
              <w:rPr>
                <w:rFonts w:eastAsia="Yu Mincho"/>
                <w:b/>
                <w:szCs w:val="21"/>
                <w:u w:val="single"/>
                <w:lang w:eastAsia="ja-JP"/>
              </w:rPr>
              <w:t>1-4</w:t>
            </w:r>
            <w:r w:rsidRPr="0099298E">
              <w:rPr>
                <w:b/>
                <w:szCs w:val="21"/>
                <w:u w:val="single"/>
                <w:lang w:eastAsia="ko-KR"/>
              </w:rPr>
              <w:t>: Option 4</w:t>
            </w:r>
            <w:r w:rsidRPr="0099298E">
              <w:rPr>
                <w:rFonts w:eastAsia="Yu Mincho"/>
                <w:b/>
                <w:szCs w:val="21"/>
                <w:u w:val="single"/>
                <w:lang w:eastAsia="ja-JP"/>
              </w:rPr>
              <w:t>b (encoder based)</w:t>
            </w:r>
            <w:r w:rsidRPr="0099298E">
              <w:rPr>
                <w:b/>
                <w:szCs w:val="21"/>
                <w:u w:val="single"/>
                <w:lang w:eastAsia="ko-KR"/>
              </w:rPr>
              <w:t xml:space="preserve"> for 2-sided model</w:t>
            </w:r>
            <w:r w:rsidRPr="0099298E">
              <w:rPr>
                <w:rFonts w:eastAsia="Yu Mincho"/>
                <w:b/>
                <w:szCs w:val="21"/>
                <w:u w:val="single"/>
                <w:lang w:eastAsia="ja-JP"/>
              </w:rPr>
              <w:t xml:space="preserve"> </w:t>
            </w:r>
          </w:p>
          <w:p w14:paraId="310A5F25" w14:textId="77777777" w:rsidR="00743CDD" w:rsidRPr="0099298E" w:rsidRDefault="00743CDD" w:rsidP="00145860">
            <w:pPr>
              <w:pStyle w:val="af7"/>
              <w:widowControl/>
              <w:numPr>
                <w:ilvl w:val="0"/>
                <w:numId w:val="23"/>
              </w:numPr>
              <w:overflowPunct w:val="0"/>
              <w:autoSpaceDE w:val="0"/>
              <w:autoSpaceDN w:val="0"/>
              <w:adjustRightInd w:val="0"/>
              <w:spacing w:after="120"/>
              <w:ind w:left="360" w:firstLineChars="0"/>
              <w:jc w:val="left"/>
              <w:textAlignment w:val="baseline"/>
              <w:rPr>
                <w:rFonts w:ascii="Times New Roman" w:hAnsi="Times New Roman"/>
                <w:szCs w:val="21"/>
                <w:lang w:eastAsia="zh-CN"/>
              </w:rPr>
            </w:pPr>
            <w:r w:rsidRPr="0099298E">
              <w:rPr>
                <w:rFonts w:ascii="Times New Roman" w:hAnsi="Times New Roman"/>
                <w:szCs w:val="21"/>
                <w:lang w:eastAsia="zh-CN"/>
              </w:rPr>
              <w:t>Step 1-3: Reuse results of Option 3</w:t>
            </w:r>
          </w:p>
          <w:p w14:paraId="75F0DD1D" w14:textId="77777777" w:rsidR="00743CDD" w:rsidRPr="0099298E" w:rsidRDefault="00743CDD" w:rsidP="00145860">
            <w:pPr>
              <w:pStyle w:val="af7"/>
              <w:widowControl/>
              <w:numPr>
                <w:ilvl w:val="0"/>
                <w:numId w:val="23"/>
              </w:numPr>
              <w:overflowPunct w:val="0"/>
              <w:autoSpaceDE w:val="0"/>
              <w:autoSpaceDN w:val="0"/>
              <w:adjustRightInd w:val="0"/>
              <w:spacing w:after="120"/>
              <w:ind w:left="360" w:firstLineChars="0"/>
              <w:jc w:val="left"/>
              <w:textAlignment w:val="baseline"/>
              <w:rPr>
                <w:rFonts w:ascii="Times New Roman" w:hAnsi="Times New Roman"/>
                <w:szCs w:val="21"/>
                <w:lang w:eastAsia="zh-CN"/>
              </w:rPr>
            </w:pPr>
            <w:r w:rsidRPr="0099298E">
              <w:rPr>
                <w:rFonts w:ascii="Times New Roman" w:hAnsi="Times New Roman"/>
                <w:szCs w:val="21"/>
                <w:lang w:eastAsia="zh-CN"/>
              </w:rPr>
              <w:t>Step 4: Select one or more encoder(s) for further analysis based on option 3</w:t>
            </w:r>
          </w:p>
          <w:p w14:paraId="345F9719" w14:textId="77777777" w:rsidR="00743CDD" w:rsidRPr="0099298E" w:rsidRDefault="00743CDD" w:rsidP="00145860">
            <w:pPr>
              <w:pStyle w:val="af7"/>
              <w:widowControl/>
              <w:numPr>
                <w:ilvl w:val="1"/>
                <w:numId w:val="23"/>
              </w:numPr>
              <w:overflowPunct w:val="0"/>
              <w:autoSpaceDE w:val="0"/>
              <w:autoSpaceDN w:val="0"/>
              <w:adjustRightInd w:val="0"/>
              <w:spacing w:after="120"/>
              <w:ind w:left="1080" w:firstLineChars="0"/>
              <w:jc w:val="left"/>
              <w:textAlignment w:val="baseline"/>
              <w:rPr>
                <w:rFonts w:ascii="Times New Roman" w:hAnsi="Times New Roman"/>
                <w:szCs w:val="21"/>
                <w:lang w:eastAsia="zh-CN"/>
              </w:rPr>
            </w:pPr>
            <w:r w:rsidRPr="0099298E">
              <w:rPr>
                <w:rFonts w:ascii="Times New Roman" w:hAnsi="Times New Roman"/>
                <w:szCs w:val="21"/>
                <w:lang w:eastAsia="zh-CN"/>
              </w:rPr>
              <w:t>Selection criteria: select the encoder(s) from the selected encoder and decoder pair(s) of Option 3 track 1</w:t>
            </w:r>
          </w:p>
          <w:p w14:paraId="523473C5" w14:textId="77777777" w:rsidR="00743CDD" w:rsidRPr="0099298E" w:rsidRDefault="00743CDD" w:rsidP="00145860">
            <w:pPr>
              <w:pStyle w:val="af7"/>
              <w:widowControl/>
              <w:numPr>
                <w:ilvl w:val="1"/>
                <w:numId w:val="23"/>
              </w:numPr>
              <w:overflowPunct w:val="0"/>
              <w:autoSpaceDE w:val="0"/>
              <w:autoSpaceDN w:val="0"/>
              <w:adjustRightInd w:val="0"/>
              <w:spacing w:after="120"/>
              <w:ind w:left="1080" w:firstLineChars="0"/>
              <w:jc w:val="left"/>
              <w:textAlignment w:val="baseline"/>
              <w:rPr>
                <w:rFonts w:ascii="Times New Roman" w:hAnsi="Times New Roman"/>
                <w:szCs w:val="21"/>
                <w:lang w:eastAsia="zh-CN"/>
              </w:rPr>
            </w:pPr>
            <w:r w:rsidRPr="0099298E">
              <w:rPr>
                <w:rFonts w:ascii="Times New Roman" w:hAnsi="Times New Roman"/>
                <w:szCs w:val="21"/>
                <w:lang w:eastAsia="zh-CN"/>
              </w:rPr>
              <w:t>Or encoder(s) from the selected encoder and decoder pair(s) of Option 3 track 2</w:t>
            </w:r>
          </w:p>
          <w:p w14:paraId="414A36AA" w14:textId="77777777" w:rsidR="00743CDD" w:rsidRPr="0099298E" w:rsidRDefault="00743CDD" w:rsidP="00145860">
            <w:pPr>
              <w:pStyle w:val="af7"/>
              <w:widowControl/>
              <w:numPr>
                <w:ilvl w:val="0"/>
                <w:numId w:val="23"/>
              </w:numPr>
              <w:overflowPunct w:val="0"/>
              <w:autoSpaceDE w:val="0"/>
              <w:autoSpaceDN w:val="0"/>
              <w:adjustRightInd w:val="0"/>
              <w:spacing w:after="120"/>
              <w:ind w:left="360" w:firstLineChars="0"/>
              <w:jc w:val="left"/>
              <w:textAlignment w:val="baseline"/>
              <w:rPr>
                <w:rFonts w:ascii="Times New Roman" w:hAnsi="Times New Roman"/>
                <w:szCs w:val="21"/>
                <w:lang w:eastAsia="zh-CN"/>
              </w:rPr>
            </w:pPr>
            <w:r w:rsidRPr="0099298E">
              <w:rPr>
                <w:rFonts w:ascii="Times New Roman" w:hAnsi="Times New Roman"/>
                <w:szCs w:val="21"/>
                <w:lang w:eastAsia="zh-CN"/>
              </w:rPr>
              <w:t>Step 5: Company brings results for training of “own decoder(s)” with selected encoder(s)</w:t>
            </w:r>
          </w:p>
          <w:p w14:paraId="571FF963" w14:textId="77777777" w:rsidR="00743CDD" w:rsidRPr="0099298E" w:rsidRDefault="00743CDD" w:rsidP="00145860">
            <w:pPr>
              <w:pStyle w:val="af7"/>
              <w:widowControl/>
              <w:numPr>
                <w:ilvl w:val="1"/>
                <w:numId w:val="23"/>
              </w:numPr>
              <w:overflowPunct w:val="0"/>
              <w:autoSpaceDE w:val="0"/>
              <w:autoSpaceDN w:val="0"/>
              <w:adjustRightInd w:val="0"/>
              <w:spacing w:after="120"/>
              <w:ind w:left="1080" w:firstLineChars="0"/>
              <w:jc w:val="left"/>
              <w:textAlignment w:val="baseline"/>
              <w:rPr>
                <w:rFonts w:ascii="Times New Roman" w:hAnsi="Times New Roman"/>
                <w:szCs w:val="21"/>
                <w:lang w:eastAsia="zh-CN"/>
              </w:rPr>
            </w:pPr>
            <w:r w:rsidRPr="0099298E">
              <w:rPr>
                <w:rFonts w:ascii="Times New Roman" w:hAnsi="Times New Roman"/>
                <w:szCs w:val="21"/>
                <w:lang w:eastAsia="zh-CN"/>
              </w:rPr>
              <w:t>Performance alignment to be checked/discussed</w:t>
            </w:r>
          </w:p>
          <w:p w14:paraId="00AF3ECF" w14:textId="77777777" w:rsidR="00743CDD" w:rsidRPr="0099298E" w:rsidRDefault="00743CDD" w:rsidP="00145860">
            <w:pPr>
              <w:pStyle w:val="af7"/>
              <w:widowControl/>
              <w:numPr>
                <w:ilvl w:val="0"/>
                <w:numId w:val="23"/>
              </w:numPr>
              <w:overflowPunct w:val="0"/>
              <w:autoSpaceDE w:val="0"/>
              <w:autoSpaceDN w:val="0"/>
              <w:adjustRightInd w:val="0"/>
              <w:spacing w:after="120"/>
              <w:ind w:left="360" w:firstLineChars="0"/>
              <w:jc w:val="left"/>
              <w:textAlignment w:val="baseline"/>
              <w:rPr>
                <w:rFonts w:ascii="Times New Roman" w:hAnsi="Times New Roman"/>
                <w:szCs w:val="21"/>
                <w:lang w:eastAsia="zh-CN"/>
              </w:rPr>
            </w:pPr>
            <w:r w:rsidRPr="0099298E">
              <w:rPr>
                <w:rFonts w:ascii="Times New Roman" w:hAnsi="Times New Roman"/>
                <w:szCs w:val="21"/>
                <w:lang w:eastAsia="zh-CN"/>
              </w:rPr>
              <w:t>Step 6: Conclude on overall feasibility of Option 4b</w:t>
            </w:r>
          </w:p>
          <w:p w14:paraId="5E0937A1" w14:textId="77777777" w:rsidR="00743CDD" w:rsidRPr="0099298E" w:rsidRDefault="00743CDD" w:rsidP="00145860">
            <w:pPr>
              <w:pStyle w:val="af7"/>
              <w:widowControl/>
              <w:numPr>
                <w:ilvl w:val="1"/>
                <w:numId w:val="23"/>
              </w:numPr>
              <w:overflowPunct w:val="0"/>
              <w:autoSpaceDE w:val="0"/>
              <w:autoSpaceDN w:val="0"/>
              <w:adjustRightInd w:val="0"/>
              <w:spacing w:after="120"/>
              <w:ind w:left="1080" w:firstLineChars="0"/>
              <w:jc w:val="left"/>
              <w:textAlignment w:val="baseline"/>
              <w:rPr>
                <w:rFonts w:ascii="Times New Roman" w:hAnsi="Times New Roman"/>
                <w:szCs w:val="21"/>
                <w:lang w:eastAsia="zh-CN"/>
              </w:rPr>
            </w:pPr>
            <w:r w:rsidRPr="0099298E">
              <w:rPr>
                <w:rFonts w:ascii="Times New Roman" w:hAnsi="Times New Roman"/>
                <w:szCs w:val="21"/>
                <w:lang w:eastAsia="zh-CN"/>
              </w:rPr>
              <w:t>Feasibility criteria to be discussed (e.g. Perform testing of all the UE encoders using all test decoders (replicating the process of testing UE’s against RAN4 requirements with different TE vendor decoders, others given in R4-2415376, etc ).</w:t>
            </w:r>
          </w:p>
          <w:p w14:paraId="22A810AE" w14:textId="77777777" w:rsidR="00743CDD" w:rsidRPr="0099298E" w:rsidRDefault="00743CDD" w:rsidP="00743CDD">
            <w:pPr>
              <w:rPr>
                <w:rFonts w:eastAsia="Yu Mincho"/>
                <w:szCs w:val="21"/>
                <w:lang w:eastAsia="ja-JP"/>
              </w:rPr>
            </w:pPr>
            <w:r w:rsidRPr="0099298E">
              <w:rPr>
                <w:rFonts w:eastAsia="Yu Mincho"/>
                <w:szCs w:val="21"/>
                <w:lang w:eastAsia="ja-JP"/>
              </w:rPr>
              <w:t>Encoder in step 5 should at least have the agreed structure. Companies can also bring analysis/results with other encoders (using different structures)</w:t>
            </w:r>
          </w:p>
          <w:p w14:paraId="2494A573" w14:textId="31F4450B" w:rsidR="00743CDD" w:rsidRPr="00CD701A" w:rsidRDefault="00743CDD" w:rsidP="00743CDD">
            <w:pPr>
              <w:rPr>
                <w:b/>
                <w:bCs/>
                <w:szCs w:val="21"/>
                <w:highlight w:val="green"/>
              </w:rPr>
            </w:pPr>
          </w:p>
          <w:p w14:paraId="4F80E69E" w14:textId="77777777" w:rsidR="00CD701A" w:rsidRPr="00CD701A" w:rsidRDefault="00CD701A" w:rsidP="00CD701A">
            <w:pPr>
              <w:rPr>
                <w:rFonts w:eastAsia="Yu Mincho"/>
                <w:b/>
                <w:u w:val="single"/>
                <w:lang w:eastAsia="ja-JP"/>
              </w:rPr>
            </w:pPr>
            <w:r w:rsidRPr="00CD701A">
              <w:rPr>
                <w:rFonts w:eastAsia="Yu Mincho"/>
                <w:b/>
                <w:u w:val="single"/>
                <w:lang w:eastAsia="ja-JP"/>
              </w:rPr>
              <w:t>Option 3 track 1</w:t>
            </w:r>
          </w:p>
          <w:p w14:paraId="1F1C1743" w14:textId="77777777" w:rsidR="00CD701A" w:rsidRPr="00CD701A" w:rsidRDefault="00CD701A" w:rsidP="00CD701A">
            <w:pPr>
              <w:rPr>
                <w:lang w:eastAsia="zh-CN"/>
              </w:rPr>
            </w:pPr>
            <w:r w:rsidRPr="00CD701A">
              <w:rPr>
                <w:b/>
                <w:lang w:eastAsia="zh-CN"/>
              </w:rPr>
              <w:t>Endorsed preliminary observations</w:t>
            </w:r>
          </w:p>
          <w:p w14:paraId="13B53358" w14:textId="77777777" w:rsidR="00CD701A" w:rsidRPr="00CD701A" w:rsidRDefault="00CD701A" w:rsidP="00145860">
            <w:pPr>
              <w:pStyle w:val="af7"/>
              <w:widowControl/>
              <w:numPr>
                <w:ilvl w:val="0"/>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The investigation on option 3 is based on using the agreed structure for the decoder and encoder</w:t>
            </w:r>
          </w:p>
          <w:p w14:paraId="297F6DD1" w14:textId="77777777" w:rsidR="00CD701A" w:rsidRPr="00CD701A" w:rsidRDefault="00CD701A" w:rsidP="00145860">
            <w:pPr>
              <w:pStyle w:val="af7"/>
              <w:widowControl/>
              <w:numPr>
                <w:ilvl w:val="0"/>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lastRenderedPageBreak/>
              <w:t xml:space="preserve">It is possible for UE vendors to train an encoder based on another company’s frozen test decoder that is functional </w:t>
            </w:r>
          </w:p>
          <w:p w14:paraId="18A4C345" w14:textId="77777777" w:rsidR="00CD701A" w:rsidRPr="00CD701A" w:rsidRDefault="00CD701A" w:rsidP="00145860">
            <w:pPr>
              <w:pStyle w:val="af7"/>
              <w:widowControl/>
              <w:numPr>
                <w:ilvl w:val="0"/>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The performance of the encoder is very dependent on the alignment of the dataset used for training the encoder and the dataset used for training the frozen decoder, and the testing dataset</w:t>
            </w:r>
          </w:p>
          <w:p w14:paraId="03E3E777" w14:textId="77777777" w:rsidR="00CD701A" w:rsidRPr="00CD701A" w:rsidRDefault="00CD701A" w:rsidP="00145860">
            <w:pPr>
              <w:pStyle w:val="af7"/>
              <w:widowControl/>
              <w:numPr>
                <w:ilvl w:val="0"/>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The variation in the performance depending on the training datasets and test datasets can be as much as [20%] in SGCS. Further details are available in the results spreadsheet.</w:t>
            </w:r>
          </w:p>
          <w:p w14:paraId="593378F3" w14:textId="77777777" w:rsidR="00CD701A" w:rsidRPr="00CD701A" w:rsidRDefault="00CD701A" w:rsidP="00145860">
            <w:pPr>
              <w:pStyle w:val="af7"/>
              <w:widowControl/>
              <w:numPr>
                <w:ilvl w:val="1"/>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Preliminary observation; further results may be added/refined and the observation updated (for example, using the mixed dataset as in track 2)</w:t>
            </w:r>
          </w:p>
          <w:p w14:paraId="26B3EF60" w14:textId="77777777" w:rsidR="00CD701A" w:rsidRPr="00CD701A" w:rsidRDefault="00CD701A" w:rsidP="00145860">
            <w:pPr>
              <w:pStyle w:val="af7"/>
              <w:widowControl/>
              <w:numPr>
                <w:ilvl w:val="0"/>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For option 3, track 1 to be useful, careful attention would be needed to the alignment of datasets</w:t>
            </w:r>
          </w:p>
          <w:p w14:paraId="5FF2FB55" w14:textId="77777777" w:rsidR="00CD701A" w:rsidRPr="00CD701A" w:rsidRDefault="00CD701A" w:rsidP="00145860">
            <w:pPr>
              <w:pStyle w:val="af7"/>
              <w:widowControl/>
              <w:numPr>
                <w:ilvl w:val="0"/>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Up to now, the same encoder structure is considered as used when creating the reference decoder; the impact of different encoder structure is not yet considered</w:t>
            </w:r>
          </w:p>
          <w:p w14:paraId="0309762A" w14:textId="1D06E175" w:rsidR="00CD701A" w:rsidRPr="00CD701A" w:rsidRDefault="00CD701A" w:rsidP="00743CDD">
            <w:pPr>
              <w:rPr>
                <w:b/>
                <w:bCs/>
                <w:szCs w:val="21"/>
                <w:highlight w:val="green"/>
              </w:rPr>
            </w:pPr>
          </w:p>
          <w:p w14:paraId="629ED793" w14:textId="77777777" w:rsidR="00CD701A" w:rsidRPr="00CD701A" w:rsidRDefault="00CD701A" w:rsidP="00CD701A">
            <w:pPr>
              <w:rPr>
                <w:rFonts w:eastAsia="Yu Mincho"/>
                <w:b/>
                <w:u w:val="single"/>
                <w:lang w:eastAsia="ja-JP"/>
              </w:rPr>
            </w:pPr>
            <w:r w:rsidRPr="00CD701A">
              <w:rPr>
                <w:rFonts w:eastAsia="Yu Mincho"/>
                <w:b/>
                <w:u w:val="single"/>
                <w:lang w:eastAsia="ja-JP"/>
              </w:rPr>
              <w:t>Option 3 track 2</w:t>
            </w:r>
          </w:p>
          <w:p w14:paraId="02C11FC3" w14:textId="77777777" w:rsidR="00CD701A" w:rsidRPr="00CD701A" w:rsidRDefault="00CD701A" w:rsidP="00CD701A">
            <w:pPr>
              <w:rPr>
                <w:b/>
                <w:lang w:eastAsia="zh-CN"/>
              </w:rPr>
            </w:pPr>
            <w:r w:rsidRPr="00CD701A">
              <w:rPr>
                <w:b/>
                <w:lang w:eastAsia="zh-CN"/>
              </w:rPr>
              <w:t>Endorsed preliminary observations</w:t>
            </w:r>
          </w:p>
          <w:p w14:paraId="45EC2AE5" w14:textId="77777777" w:rsidR="00CD701A" w:rsidRPr="00CD701A" w:rsidRDefault="00CD701A" w:rsidP="00145860">
            <w:pPr>
              <w:pStyle w:val="af7"/>
              <w:widowControl/>
              <w:numPr>
                <w:ilvl w:val="0"/>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There is reasonable SGCS convergence when companies train an encoder-decoder pair using the mixed dataset and test using the mixed testset</w:t>
            </w:r>
          </w:p>
          <w:p w14:paraId="10366FBC" w14:textId="77777777" w:rsidR="00CD701A" w:rsidRPr="00CD701A" w:rsidRDefault="00CD701A" w:rsidP="00145860">
            <w:pPr>
              <w:pStyle w:val="af7"/>
              <w:widowControl/>
              <w:numPr>
                <w:ilvl w:val="1"/>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Around 1% variation in SGCS; see results spreadsheet for more details</w:t>
            </w:r>
          </w:p>
          <w:p w14:paraId="13692FEE" w14:textId="77777777" w:rsidR="00CD701A" w:rsidRPr="00CD701A" w:rsidRDefault="00CD701A" w:rsidP="00145860">
            <w:pPr>
              <w:pStyle w:val="af7"/>
              <w:widowControl/>
              <w:numPr>
                <w:ilvl w:val="1"/>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Preliminary observation; further results may be added</w:t>
            </w:r>
          </w:p>
          <w:p w14:paraId="45606C84" w14:textId="77777777" w:rsidR="00CD701A" w:rsidRPr="00CD701A" w:rsidRDefault="00CD701A" w:rsidP="00145860">
            <w:pPr>
              <w:pStyle w:val="af7"/>
              <w:widowControl/>
              <w:numPr>
                <w:ilvl w:val="0"/>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It is possible for UE vendors to train an encoder based on a frozen test decoder that is functional</w:t>
            </w:r>
          </w:p>
          <w:p w14:paraId="1F2FE07E" w14:textId="77777777" w:rsidR="00CD701A" w:rsidRPr="00CD701A" w:rsidRDefault="00CD701A" w:rsidP="00145860">
            <w:pPr>
              <w:pStyle w:val="af7"/>
              <w:widowControl/>
              <w:numPr>
                <w:ilvl w:val="0"/>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When training “own” encoder with the frozen decoder and testing, with all training (frozen decoder and encoder) and testing using the mixed dataset, there is good convergence in average SGCS results from results presented so far</w:t>
            </w:r>
          </w:p>
          <w:p w14:paraId="0AC401C4" w14:textId="77777777" w:rsidR="00CD701A" w:rsidRPr="00CD701A" w:rsidRDefault="00CD701A" w:rsidP="00145860">
            <w:pPr>
              <w:pStyle w:val="af7"/>
              <w:widowControl/>
              <w:numPr>
                <w:ilvl w:val="1"/>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Around [+- 2%] variation in SGCS from the average; see results spreadsheet for more details</w:t>
            </w:r>
          </w:p>
          <w:p w14:paraId="1C847454" w14:textId="77777777" w:rsidR="00CD701A" w:rsidRPr="00CD701A" w:rsidRDefault="00CD701A" w:rsidP="00145860">
            <w:pPr>
              <w:pStyle w:val="af7"/>
              <w:widowControl/>
              <w:numPr>
                <w:ilvl w:val="1"/>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Preliminary observation; further results may be added</w:t>
            </w:r>
          </w:p>
          <w:p w14:paraId="206F6FDE" w14:textId="77777777" w:rsidR="00CD701A" w:rsidRPr="00CD701A" w:rsidRDefault="00CD701A" w:rsidP="00145860">
            <w:pPr>
              <w:pStyle w:val="af7"/>
              <w:widowControl/>
              <w:numPr>
                <w:ilvl w:val="0"/>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Up to now, the same encoder structure is considered as used when creating the reference decoder by most companies; the impact of different encoder structure is not yet fully considered</w:t>
            </w:r>
          </w:p>
          <w:p w14:paraId="2C0401D3" w14:textId="30C6CE99" w:rsidR="00CD701A" w:rsidRPr="00CD701A" w:rsidRDefault="00CD701A" w:rsidP="00743CDD">
            <w:pPr>
              <w:rPr>
                <w:b/>
                <w:bCs/>
                <w:szCs w:val="21"/>
                <w:highlight w:val="green"/>
              </w:rPr>
            </w:pPr>
          </w:p>
          <w:p w14:paraId="6878AD98" w14:textId="77777777" w:rsidR="00CD701A" w:rsidRPr="00CD701A" w:rsidRDefault="00CD701A" w:rsidP="00CD701A">
            <w:pPr>
              <w:rPr>
                <w:rFonts w:eastAsia="Yu Mincho"/>
                <w:b/>
                <w:u w:val="single"/>
                <w:lang w:eastAsia="ja-JP"/>
              </w:rPr>
            </w:pPr>
            <w:r w:rsidRPr="00CD701A">
              <w:rPr>
                <w:rFonts w:eastAsia="Yu Mincho"/>
                <w:b/>
                <w:u w:val="single"/>
                <w:lang w:eastAsia="ja-JP"/>
              </w:rPr>
              <w:t>Option 4</w:t>
            </w:r>
          </w:p>
          <w:p w14:paraId="78A88A50" w14:textId="77777777" w:rsidR="00CD701A" w:rsidRPr="00CD701A" w:rsidRDefault="00CD701A" w:rsidP="00CD701A">
            <w:pPr>
              <w:rPr>
                <w:b/>
                <w:lang w:eastAsia="zh-CN"/>
              </w:rPr>
            </w:pPr>
            <w:r w:rsidRPr="00CD701A">
              <w:rPr>
                <w:b/>
                <w:lang w:eastAsia="zh-CN"/>
              </w:rPr>
              <w:t>Endorsed preliminary observations</w:t>
            </w:r>
          </w:p>
          <w:p w14:paraId="74CF270E" w14:textId="77777777" w:rsidR="00CD701A" w:rsidRPr="00CD701A" w:rsidRDefault="00CD701A" w:rsidP="00145860">
            <w:pPr>
              <w:pStyle w:val="af7"/>
              <w:widowControl/>
              <w:numPr>
                <w:ilvl w:val="0"/>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t>For option 4b: It is feasible to train a functional “own” decoder based on the frozen encoder, and then a functional “own” encoder based on the “own” decoder when the mixed dataset is used</w:t>
            </w:r>
          </w:p>
          <w:p w14:paraId="4A1A3800" w14:textId="77777777" w:rsidR="00CD701A" w:rsidRPr="00CD701A" w:rsidRDefault="00CD701A" w:rsidP="00145860">
            <w:pPr>
              <w:pStyle w:val="af7"/>
              <w:widowControl/>
              <w:numPr>
                <w:ilvl w:val="0"/>
                <w:numId w:val="47"/>
              </w:numPr>
              <w:overflowPunct w:val="0"/>
              <w:autoSpaceDE w:val="0"/>
              <w:autoSpaceDN w:val="0"/>
              <w:adjustRightInd w:val="0"/>
              <w:spacing w:after="180"/>
              <w:ind w:firstLineChars="0"/>
              <w:jc w:val="left"/>
              <w:textAlignment w:val="baseline"/>
              <w:rPr>
                <w:rFonts w:ascii="Times New Roman" w:hAnsi="Times New Roman"/>
                <w:bCs/>
                <w:lang w:eastAsia="ko-KR"/>
              </w:rPr>
            </w:pPr>
            <w:r w:rsidRPr="00CD701A">
              <w:rPr>
                <w:rFonts w:ascii="Times New Roman" w:hAnsi="Times New Roman"/>
                <w:bCs/>
                <w:lang w:eastAsia="ko-KR"/>
              </w:rPr>
              <w:lastRenderedPageBreak/>
              <w:t>For option 4a: For the mixed dataset, a similar observation to option 4b can be expected (in this case, the labelled dataset would be the same latent space as the selected encoder (created using joint training) acting on the mixed dataset, and so option 4a converges to option 4b)</w:t>
            </w:r>
          </w:p>
          <w:p w14:paraId="55F0A058" w14:textId="0B4424DE" w:rsidR="00CD701A" w:rsidRPr="00CD701A" w:rsidRDefault="00CD701A" w:rsidP="00743CDD">
            <w:pPr>
              <w:rPr>
                <w:b/>
                <w:bCs/>
                <w:szCs w:val="21"/>
                <w:highlight w:val="green"/>
              </w:rPr>
            </w:pPr>
          </w:p>
          <w:p w14:paraId="50470468" w14:textId="77777777" w:rsidR="00CD701A" w:rsidRPr="0099298E" w:rsidRDefault="00CD701A" w:rsidP="00743CDD">
            <w:pPr>
              <w:rPr>
                <w:b/>
                <w:bCs/>
                <w:szCs w:val="21"/>
                <w:highlight w:val="green"/>
              </w:rPr>
            </w:pPr>
          </w:p>
          <w:p w14:paraId="759BF621" w14:textId="77777777" w:rsidR="00743CDD" w:rsidRPr="0099298E" w:rsidRDefault="00743CDD" w:rsidP="00743CDD">
            <w:pPr>
              <w:rPr>
                <w:szCs w:val="21"/>
              </w:rPr>
            </w:pPr>
            <w:r w:rsidRPr="0099298E">
              <w:rPr>
                <w:rFonts w:eastAsia="Yu Mincho"/>
                <w:b/>
                <w:szCs w:val="21"/>
                <w:u w:val="single"/>
                <w:lang w:eastAsia="ja-JP"/>
              </w:rPr>
              <w:t>Sub-topic 4: What would be standardized for option 3</w:t>
            </w:r>
          </w:p>
          <w:p w14:paraId="7B3E4985" w14:textId="77777777" w:rsidR="00743CDD" w:rsidRPr="0099298E" w:rsidRDefault="00743CDD" w:rsidP="00743CDD">
            <w:pPr>
              <w:rPr>
                <w:szCs w:val="21"/>
              </w:rPr>
            </w:pPr>
            <w:r w:rsidRPr="0099298E">
              <w:rPr>
                <w:szCs w:val="21"/>
              </w:rPr>
              <w:t xml:space="preserve">Agreement: </w:t>
            </w:r>
          </w:p>
          <w:p w14:paraId="1F976523" w14:textId="77777777" w:rsidR="00743CDD" w:rsidRPr="0099298E" w:rsidRDefault="00743CDD" w:rsidP="00145860">
            <w:pPr>
              <w:pStyle w:val="af7"/>
              <w:widowControl/>
              <w:numPr>
                <w:ilvl w:val="0"/>
                <w:numId w:val="46"/>
              </w:numPr>
              <w:overflowPunct w:val="0"/>
              <w:autoSpaceDE w:val="0"/>
              <w:autoSpaceDN w:val="0"/>
              <w:adjustRightInd w:val="0"/>
              <w:spacing w:after="180"/>
              <w:ind w:firstLineChars="0"/>
              <w:jc w:val="left"/>
              <w:textAlignment w:val="baseline"/>
              <w:rPr>
                <w:rFonts w:ascii="Times New Roman" w:hAnsi="Times New Roman"/>
                <w:szCs w:val="21"/>
                <w:lang w:val="en-US" w:eastAsia="zh-CN"/>
              </w:rPr>
            </w:pPr>
            <w:r w:rsidRPr="0099298E">
              <w:rPr>
                <w:rFonts w:ascii="Times New Roman" w:eastAsiaTheme="minorEastAsia" w:hAnsi="Times New Roman"/>
                <w:szCs w:val="21"/>
                <w:lang w:val="en-US" w:eastAsia="zh-CN"/>
              </w:rPr>
              <w:t>To verify the performance of CSI compression test decoder for calibration of test equipment, agree to define the reference encoder including encoder structure and parameters in RAN4</w:t>
            </w:r>
          </w:p>
          <w:p w14:paraId="0E0F9FE6" w14:textId="77777777" w:rsidR="00743CDD" w:rsidRPr="0099298E" w:rsidRDefault="00743CDD" w:rsidP="00145860">
            <w:pPr>
              <w:pStyle w:val="af7"/>
              <w:widowControl/>
              <w:numPr>
                <w:ilvl w:val="1"/>
                <w:numId w:val="46"/>
              </w:numPr>
              <w:overflowPunct w:val="0"/>
              <w:autoSpaceDE w:val="0"/>
              <w:autoSpaceDN w:val="0"/>
              <w:adjustRightInd w:val="0"/>
              <w:spacing w:after="180"/>
              <w:ind w:firstLineChars="0"/>
              <w:jc w:val="left"/>
              <w:textAlignment w:val="baseline"/>
              <w:rPr>
                <w:rFonts w:ascii="Times New Roman" w:hAnsi="Times New Roman"/>
                <w:szCs w:val="21"/>
                <w:lang w:val="en-US" w:eastAsia="zh-CN"/>
              </w:rPr>
            </w:pPr>
            <w:r w:rsidRPr="0099298E">
              <w:rPr>
                <w:rFonts w:ascii="Times New Roman" w:eastAsiaTheme="minorEastAsia" w:hAnsi="Times New Roman"/>
                <w:szCs w:val="21"/>
                <w:lang w:val="en-US" w:eastAsia="zh-CN"/>
              </w:rPr>
              <w:t>FFS on whether to specify it in TS or TR, and capture the conclusion in the TR conclusion part</w:t>
            </w:r>
          </w:p>
          <w:p w14:paraId="0875E62B" w14:textId="77777777" w:rsidR="00743CDD" w:rsidRPr="0099298E" w:rsidRDefault="00743CDD" w:rsidP="00145860">
            <w:pPr>
              <w:pStyle w:val="af7"/>
              <w:widowControl/>
              <w:numPr>
                <w:ilvl w:val="1"/>
                <w:numId w:val="46"/>
              </w:numPr>
              <w:overflowPunct w:val="0"/>
              <w:autoSpaceDE w:val="0"/>
              <w:autoSpaceDN w:val="0"/>
              <w:adjustRightInd w:val="0"/>
              <w:spacing w:after="180"/>
              <w:ind w:firstLineChars="0"/>
              <w:jc w:val="left"/>
              <w:textAlignment w:val="baseline"/>
              <w:rPr>
                <w:rFonts w:ascii="Times New Roman" w:hAnsi="Times New Roman"/>
                <w:szCs w:val="21"/>
                <w:lang w:val="en-US" w:eastAsia="zh-CN"/>
              </w:rPr>
            </w:pPr>
            <w:r w:rsidRPr="0099298E">
              <w:rPr>
                <w:rFonts w:ascii="Times New Roman" w:eastAsiaTheme="minorEastAsia" w:hAnsi="Times New Roman"/>
                <w:szCs w:val="21"/>
                <w:lang w:val="en-US" w:eastAsia="zh-CN"/>
              </w:rPr>
              <w:t>FFS on criterion for selection of reference encoder</w:t>
            </w:r>
          </w:p>
          <w:p w14:paraId="2E0BA829" w14:textId="77777777" w:rsidR="00743CDD" w:rsidRPr="0099298E" w:rsidRDefault="00743CDD" w:rsidP="00145860">
            <w:pPr>
              <w:pStyle w:val="af7"/>
              <w:widowControl/>
              <w:numPr>
                <w:ilvl w:val="1"/>
                <w:numId w:val="46"/>
              </w:numPr>
              <w:overflowPunct w:val="0"/>
              <w:autoSpaceDE w:val="0"/>
              <w:autoSpaceDN w:val="0"/>
              <w:adjustRightInd w:val="0"/>
              <w:spacing w:after="180"/>
              <w:ind w:firstLineChars="0"/>
              <w:jc w:val="left"/>
              <w:textAlignment w:val="baseline"/>
              <w:rPr>
                <w:rFonts w:ascii="Times New Roman" w:hAnsi="Times New Roman"/>
                <w:szCs w:val="21"/>
                <w:lang w:val="en-US" w:eastAsia="zh-CN"/>
              </w:rPr>
            </w:pPr>
            <w:r w:rsidRPr="0099298E">
              <w:rPr>
                <w:rFonts w:ascii="Times New Roman" w:eastAsiaTheme="minorEastAsia" w:hAnsi="Times New Roman"/>
                <w:szCs w:val="21"/>
                <w:lang w:val="en-US" w:eastAsia="zh-CN"/>
              </w:rPr>
              <w:t>FFS on decision whether RAN4 or RAN5 will specify it</w:t>
            </w:r>
          </w:p>
          <w:p w14:paraId="103EEAA4" w14:textId="77777777" w:rsidR="00743CDD" w:rsidRPr="0099298E" w:rsidRDefault="00743CDD" w:rsidP="00743CDD">
            <w:pPr>
              <w:rPr>
                <w:b/>
                <w:bCs/>
                <w:szCs w:val="21"/>
                <w:highlight w:val="green"/>
              </w:rPr>
            </w:pPr>
          </w:p>
          <w:p w14:paraId="58BC3C77" w14:textId="77777777" w:rsidR="00743CDD" w:rsidRPr="0099298E" w:rsidRDefault="00743CDD" w:rsidP="00743CDD">
            <w:pPr>
              <w:rPr>
                <w:rFonts w:eastAsia="Yu Mincho"/>
                <w:b/>
                <w:szCs w:val="21"/>
                <w:u w:val="single"/>
                <w:lang w:eastAsia="ja-JP"/>
              </w:rPr>
            </w:pPr>
            <w:r w:rsidRPr="0099298E">
              <w:rPr>
                <w:rFonts w:eastAsia="Yu Mincho"/>
                <w:b/>
                <w:szCs w:val="21"/>
                <w:u w:val="single"/>
                <w:lang w:eastAsia="ja-JP"/>
              </w:rPr>
              <w:t>What needs to be captured or specified for Option 3</w:t>
            </w:r>
          </w:p>
          <w:p w14:paraId="4868857C" w14:textId="77777777" w:rsidR="00743CDD" w:rsidRPr="0099298E" w:rsidRDefault="00743CDD" w:rsidP="00743CDD">
            <w:pPr>
              <w:spacing w:afterLines="50" w:after="180"/>
              <w:rPr>
                <w:b/>
                <w:szCs w:val="21"/>
              </w:rPr>
            </w:pPr>
            <w:r w:rsidRPr="0099298E">
              <w:rPr>
                <w:b/>
                <w:szCs w:val="21"/>
              </w:rPr>
              <w:t>Agreements</w:t>
            </w:r>
          </w:p>
          <w:p w14:paraId="6CD5C13B" w14:textId="77777777" w:rsidR="00743CDD" w:rsidRPr="0099298E" w:rsidRDefault="00743CDD" w:rsidP="00145860">
            <w:pPr>
              <w:pStyle w:val="af7"/>
              <w:widowControl/>
              <w:numPr>
                <w:ilvl w:val="0"/>
                <w:numId w:val="23"/>
              </w:numPr>
              <w:spacing w:after="120"/>
              <w:ind w:left="360" w:firstLineChars="0"/>
              <w:jc w:val="left"/>
              <w:rPr>
                <w:rFonts w:ascii="Times New Roman" w:hAnsi="Times New Roman"/>
                <w:szCs w:val="21"/>
                <w:lang w:eastAsia="zh-CN"/>
              </w:rPr>
            </w:pPr>
            <w:r w:rsidRPr="0099298E">
              <w:rPr>
                <w:rFonts w:ascii="Times New Roman" w:hAnsi="Times New Roman"/>
                <w:szCs w:val="21"/>
                <w:lang w:eastAsia="zh-CN"/>
              </w:rPr>
              <w:t>The encoder that corresponds to the standardized test decoder is stored within 3GPP</w:t>
            </w:r>
          </w:p>
          <w:p w14:paraId="5F62F6CF" w14:textId="77777777" w:rsidR="00743CDD" w:rsidRPr="0099298E" w:rsidRDefault="00743CDD" w:rsidP="00145860">
            <w:pPr>
              <w:pStyle w:val="af7"/>
              <w:widowControl/>
              <w:numPr>
                <w:ilvl w:val="1"/>
                <w:numId w:val="23"/>
              </w:numPr>
              <w:spacing w:after="120"/>
              <w:ind w:left="1080" w:firstLineChars="0"/>
              <w:jc w:val="left"/>
              <w:rPr>
                <w:rFonts w:ascii="Times New Roman" w:hAnsi="Times New Roman"/>
                <w:szCs w:val="21"/>
                <w:lang w:eastAsia="zh-CN"/>
              </w:rPr>
            </w:pPr>
            <w:r w:rsidRPr="0099298E">
              <w:rPr>
                <w:rFonts w:ascii="Times New Roman" w:hAnsi="Times New Roman"/>
                <w:szCs w:val="21"/>
                <w:lang w:eastAsia="zh-CN"/>
              </w:rPr>
              <w:t>TBC whether in a TR, or in any TS, whether in RAN4 or RAN5, or whether simply kept in a 3GPP database (with no reference from TR or TS)</w:t>
            </w:r>
          </w:p>
          <w:p w14:paraId="72A33F22" w14:textId="77777777" w:rsidR="00743CDD" w:rsidRPr="0099298E" w:rsidRDefault="00743CDD" w:rsidP="00145860">
            <w:pPr>
              <w:pStyle w:val="af7"/>
              <w:widowControl/>
              <w:numPr>
                <w:ilvl w:val="1"/>
                <w:numId w:val="23"/>
              </w:numPr>
              <w:spacing w:after="120"/>
              <w:ind w:left="1080" w:firstLineChars="0"/>
              <w:jc w:val="left"/>
              <w:rPr>
                <w:rFonts w:ascii="Times New Roman" w:hAnsi="Times New Roman"/>
                <w:szCs w:val="21"/>
                <w:lang w:eastAsia="zh-CN"/>
              </w:rPr>
            </w:pPr>
            <w:r w:rsidRPr="0099298E">
              <w:rPr>
                <w:rFonts w:ascii="Times New Roman" w:hAnsi="Times New Roman"/>
                <w:szCs w:val="21"/>
                <w:lang w:eastAsia="zh-CN"/>
              </w:rPr>
              <w:t>FFS whether several encoders would be captured (e.g. due to different complexity)</w:t>
            </w:r>
          </w:p>
          <w:p w14:paraId="7BB9F6AE" w14:textId="77777777" w:rsidR="00743CDD" w:rsidRPr="0099298E" w:rsidRDefault="00743CDD" w:rsidP="00743CDD">
            <w:pPr>
              <w:rPr>
                <w:b/>
                <w:bCs/>
                <w:szCs w:val="21"/>
                <w:highlight w:val="green"/>
              </w:rPr>
            </w:pPr>
          </w:p>
          <w:p w14:paraId="283970D1" w14:textId="77777777" w:rsidR="00743CDD" w:rsidRPr="0099298E" w:rsidRDefault="00743CDD" w:rsidP="00743CDD">
            <w:pPr>
              <w:rPr>
                <w:szCs w:val="21"/>
              </w:rPr>
            </w:pPr>
            <w:r w:rsidRPr="0099298E">
              <w:rPr>
                <w:rFonts w:eastAsia="Yu Mincho"/>
                <w:b/>
                <w:szCs w:val="21"/>
                <w:u w:val="single"/>
                <w:lang w:eastAsia="ja-JP"/>
              </w:rPr>
              <w:t>What needs to be captured or specified for Option 4</w:t>
            </w:r>
          </w:p>
          <w:p w14:paraId="3EA9C24A" w14:textId="77777777" w:rsidR="00743CDD" w:rsidRPr="0099298E" w:rsidRDefault="00743CDD" w:rsidP="00743CDD">
            <w:pPr>
              <w:rPr>
                <w:b/>
                <w:bCs/>
                <w:szCs w:val="21"/>
              </w:rPr>
            </w:pPr>
            <w:r w:rsidRPr="0099298E">
              <w:rPr>
                <w:b/>
                <w:bCs/>
                <w:szCs w:val="21"/>
              </w:rPr>
              <w:t>Agreement:</w:t>
            </w:r>
          </w:p>
          <w:p w14:paraId="118F6BD9" w14:textId="77777777" w:rsidR="00743CDD" w:rsidRPr="0099298E" w:rsidRDefault="00743CDD" w:rsidP="00145860">
            <w:pPr>
              <w:pStyle w:val="af7"/>
              <w:widowControl/>
              <w:numPr>
                <w:ilvl w:val="0"/>
                <w:numId w:val="44"/>
              </w:numPr>
              <w:overflowPunct w:val="0"/>
              <w:autoSpaceDE w:val="0"/>
              <w:autoSpaceDN w:val="0"/>
              <w:adjustRightInd w:val="0"/>
              <w:spacing w:after="180"/>
              <w:ind w:firstLineChars="0"/>
              <w:jc w:val="left"/>
              <w:textAlignment w:val="baseline"/>
              <w:rPr>
                <w:rFonts w:ascii="Times New Roman" w:hAnsi="Times New Roman"/>
                <w:szCs w:val="21"/>
              </w:rPr>
            </w:pPr>
            <w:r w:rsidRPr="0099298E">
              <w:rPr>
                <w:rFonts w:ascii="Times New Roman" w:hAnsi="Times New Roman"/>
                <w:szCs w:val="21"/>
              </w:rPr>
              <w:t xml:space="preserve">Dataset is specified for option 4a. </w:t>
            </w:r>
          </w:p>
          <w:p w14:paraId="46292AF0" w14:textId="77777777" w:rsidR="00743CDD" w:rsidRPr="0099298E" w:rsidRDefault="00743CDD" w:rsidP="00145860">
            <w:pPr>
              <w:pStyle w:val="af7"/>
              <w:widowControl/>
              <w:numPr>
                <w:ilvl w:val="0"/>
                <w:numId w:val="44"/>
              </w:numPr>
              <w:overflowPunct w:val="0"/>
              <w:autoSpaceDE w:val="0"/>
              <w:autoSpaceDN w:val="0"/>
              <w:adjustRightInd w:val="0"/>
              <w:spacing w:after="180"/>
              <w:ind w:firstLineChars="0"/>
              <w:jc w:val="left"/>
              <w:textAlignment w:val="baseline"/>
              <w:rPr>
                <w:rFonts w:ascii="Times New Roman" w:hAnsi="Times New Roman"/>
                <w:szCs w:val="21"/>
              </w:rPr>
            </w:pPr>
            <w:r w:rsidRPr="0099298E">
              <w:rPr>
                <w:rFonts w:ascii="Times New Roman" w:hAnsi="Times New Roman"/>
                <w:szCs w:val="21"/>
              </w:rPr>
              <w:t>FFS on dataset is captured for option 4b.</w:t>
            </w:r>
          </w:p>
          <w:p w14:paraId="3461217D" w14:textId="77777777" w:rsidR="00743CDD" w:rsidRPr="0099298E" w:rsidRDefault="00743CDD" w:rsidP="00145860">
            <w:pPr>
              <w:pStyle w:val="af7"/>
              <w:widowControl/>
              <w:numPr>
                <w:ilvl w:val="0"/>
                <w:numId w:val="44"/>
              </w:numPr>
              <w:overflowPunct w:val="0"/>
              <w:autoSpaceDE w:val="0"/>
              <w:autoSpaceDN w:val="0"/>
              <w:adjustRightInd w:val="0"/>
              <w:spacing w:after="180"/>
              <w:ind w:firstLineChars="0"/>
              <w:jc w:val="left"/>
              <w:textAlignment w:val="baseline"/>
              <w:rPr>
                <w:rFonts w:ascii="Times New Roman" w:hAnsi="Times New Roman"/>
                <w:szCs w:val="21"/>
              </w:rPr>
            </w:pPr>
            <w:r w:rsidRPr="0099298E">
              <w:rPr>
                <w:rFonts w:ascii="Times New Roman" w:hAnsi="Times New Roman"/>
                <w:szCs w:val="21"/>
              </w:rPr>
              <w:t>Assume reference decoder is captured.</w:t>
            </w:r>
          </w:p>
          <w:p w14:paraId="0D4E8C42" w14:textId="77777777" w:rsidR="00743CDD" w:rsidRPr="0099298E" w:rsidRDefault="00743CDD" w:rsidP="00145860">
            <w:pPr>
              <w:pStyle w:val="af7"/>
              <w:widowControl/>
              <w:numPr>
                <w:ilvl w:val="0"/>
                <w:numId w:val="44"/>
              </w:numPr>
              <w:overflowPunct w:val="0"/>
              <w:autoSpaceDE w:val="0"/>
              <w:autoSpaceDN w:val="0"/>
              <w:adjustRightInd w:val="0"/>
              <w:spacing w:after="180"/>
              <w:ind w:firstLineChars="0"/>
              <w:jc w:val="left"/>
              <w:textAlignment w:val="baseline"/>
              <w:rPr>
                <w:rFonts w:ascii="Times New Roman" w:hAnsi="Times New Roman"/>
                <w:szCs w:val="21"/>
              </w:rPr>
            </w:pPr>
            <w:r w:rsidRPr="0099298E">
              <w:rPr>
                <w:rFonts w:ascii="Times New Roman" w:hAnsi="Times New Roman"/>
                <w:szCs w:val="21"/>
              </w:rPr>
              <w:t>FFS on reference encoder for option 4a</w:t>
            </w:r>
          </w:p>
          <w:p w14:paraId="19677D45" w14:textId="77777777" w:rsidR="00743CDD" w:rsidRPr="0099298E" w:rsidRDefault="00743CDD" w:rsidP="00145860">
            <w:pPr>
              <w:pStyle w:val="af7"/>
              <w:widowControl/>
              <w:numPr>
                <w:ilvl w:val="0"/>
                <w:numId w:val="44"/>
              </w:numPr>
              <w:overflowPunct w:val="0"/>
              <w:autoSpaceDE w:val="0"/>
              <w:autoSpaceDN w:val="0"/>
              <w:adjustRightInd w:val="0"/>
              <w:spacing w:after="180"/>
              <w:ind w:firstLineChars="0"/>
              <w:jc w:val="left"/>
              <w:textAlignment w:val="baseline"/>
              <w:rPr>
                <w:rFonts w:ascii="Times New Roman" w:hAnsi="Times New Roman"/>
                <w:szCs w:val="21"/>
              </w:rPr>
            </w:pPr>
            <w:r w:rsidRPr="0099298E">
              <w:rPr>
                <w:rFonts w:ascii="Times New Roman" w:hAnsi="Times New Roman"/>
                <w:szCs w:val="21"/>
              </w:rPr>
              <w:t>Test decoder structure is (i) fully specified or (ii) partially specified</w:t>
            </w:r>
          </w:p>
          <w:p w14:paraId="323D89DF" w14:textId="77777777" w:rsidR="00743CDD" w:rsidRPr="0099298E" w:rsidRDefault="00743CDD" w:rsidP="00145860">
            <w:pPr>
              <w:pStyle w:val="af7"/>
              <w:widowControl/>
              <w:numPr>
                <w:ilvl w:val="0"/>
                <w:numId w:val="44"/>
              </w:numPr>
              <w:overflowPunct w:val="0"/>
              <w:autoSpaceDE w:val="0"/>
              <w:autoSpaceDN w:val="0"/>
              <w:adjustRightInd w:val="0"/>
              <w:spacing w:after="180"/>
              <w:ind w:firstLineChars="0"/>
              <w:jc w:val="left"/>
              <w:textAlignment w:val="baseline"/>
              <w:rPr>
                <w:rFonts w:ascii="Times New Roman" w:hAnsi="Times New Roman"/>
                <w:szCs w:val="21"/>
              </w:rPr>
            </w:pPr>
            <w:r w:rsidRPr="0099298E">
              <w:rPr>
                <w:rFonts w:ascii="Times New Roman" w:hAnsi="Times New Roman"/>
                <w:szCs w:val="21"/>
              </w:rPr>
              <w:t>NOTE: RAN4 understands that further decision on option 4a/4b and option 3 will be made in the future WI phase.</w:t>
            </w:r>
          </w:p>
          <w:p w14:paraId="7DDF06A0" w14:textId="77777777" w:rsidR="00743CDD" w:rsidRPr="0099298E" w:rsidRDefault="00743CDD" w:rsidP="00743CDD">
            <w:pPr>
              <w:rPr>
                <w:b/>
                <w:bCs/>
                <w:szCs w:val="21"/>
                <w:highlight w:val="green"/>
              </w:rPr>
            </w:pPr>
          </w:p>
          <w:p w14:paraId="700E276D" w14:textId="77777777" w:rsidR="00743CDD" w:rsidRPr="0099298E" w:rsidRDefault="00743CDD" w:rsidP="00743CDD">
            <w:pPr>
              <w:rPr>
                <w:b/>
                <w:bCs/>
                <w:szCs w:val="21"/>
                <w:highlight w:val="green"/>
              </w:rPr>
            </w:pPr>
            <w:r w:rsidRPr="0099298E">
              <w:rPr>
                <w:rFonts w:eastAsia="Yu Mincho"/>
                <w:b/>
                <w:szCs w:val="21"/>
                <w:u w:val="single"/>
                <w:lang w:eastAsia="ja-JP"/>
              </w:rPr>
              <w:t>Relation between RAN1 option 3 and RAN1 inter-vendor collaboration direction C</w:t>
            </w:r>
          </w:p>
          <w:p w14:paraId="6A0B71D0" w14:textId="77777777" w:rsidR="00743CDD" w:rsidRPr="00743CDD" w:rsidRDefault="00743CDD" w:rsidP="00743CDD">
            <w:pPr>
              <w:rPr>
                <w:b/>
                <w:bCs/>
                <w:szCs w:val="21"/>
              </w:rPr>
            </w:pPr>
            <w:r w:rsidRPr="00743CDD">
              <w:rPr>
                <w:b/>
                <w:bCs/>
                <w:szCs w:val="21"/>
              </w:rPr>
              <w:t>Agreement:</w:t>
            </w:r>
          </w:p>
          <w:p w14:paraId="3DBF9B83" w14:textId="334E15A2" w:rsidR="00743CDD" w:rsidRPr="0055027C" w:rsidRDefault="00743CDD" w:rsidP="00145860">
            <w:pPr>
              <w:pStyle w:val="af7"/>
              <w:widowControl/>
              <w:numPr>
                <w:ilvl w:val="0"/>
                <w:numId w:val="44"/>
              </w:numPr>
              <w:tabs>
                <w:tab w:val="num" w:pos="432"/>
              </w:tabs>
              <w:overflowPunct w:val="0"/>
              <w:autoSpaceDE w:val="0"/>
              <w:autoSpaceDN w:val="0"/>
              <w:adjustRightInd w:val="0"/>
              <w:spacing w:after="180"/>
              <w:ind w:leftChars="400" w:left="1232" w:firstLineChars="0" w:hanging="432"/>
              <w:jc w:val="left"/>
              <w:textAlignment w:val="baseline"/>
              <w:rPr>
                <w:szCs w:val="21"/>
              </w:rPr>
            </w:pPr>
            <w:r w:rsidRPr="00743CDD">
              <w:rPr>
                <w:rFonts w:ascii="Times New Roman" w:hAnsi="Times New Roman"/>
                <w:szCs w:val="21"/>
              </w:rPr>
              <w:t>FFS on the relation between RAN4 test decoder options and RAN1 inter-vendor interoperability directions.</w:t>
            </w:r>
          </w:p>
        </w:tc>
      </w:tr>
    </w:tbl>
    <w:p w14:paraId="0C1D52C9" w14:textId="130C6E97" w:rsidR="00743CDD" w:rsidRDefault="00743CDD"/>
    <w:p w14:paraId="5EFB6514" w14:textId="77777777" w:rsidR="00E23F46" w:rsidRDefault="00E23F46"/>
    <w:sectPr w:rsidR="00E23F46" w:rsidSect="00A82066">
      <w:footerReference w:type="default" r:id="rId1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64BB7" w14:textId="77777777" w:rsidR="00874C2D" w:rsidRDefault="00874C2D" w:rsidP="007E7533">
      <w:r>
        <w:separator/>
      </w:r>
    </w:p>
  </w:endnote>
  <w:endnote w:type="continuationSeparator" w:id="0">
    <w:p w14:paraId="24B8470C" w14:textId="77777777" w:rsidR="00874C2D" w:rsidRDefault="00874C2D" w:rsidP="007E7533">
      <w:r>
        <w:continuationSeparator/>
      </w:r>
    </w:p>
  </w:endnote>
  <w:endnote w:type="continuationNotice" w:id="1">
    <w:p w14:paraId="7422FA58" w14:textId="77777777" w:rsidR="00874C2D" w:rsidRDefault="00874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F693" w14:textId="77777777" w:rsidR="00654122" w:rsidRDefault="00654122">
    <w:pPr>
      <w:pStyle w:val="a6"/>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F69A6" w14:textId="77777777" w:rsidR="00874C2D" w:rsidRDefault="00874C2D" w:rsidP="007E7533">
      <w:r>
        <w:separator/>
      </w:r>
    </w:p>
  </w:footnote>
  <w:footnote w:type="continuationSeparator" w:id="0">
    <w:p w14:paraId="4503F544" w14:textId="77777777" w:rsidR="00874C2D" w:rsidRDefault="00874C2D" w:rsidP="007E7533">
      <w:r>
        <w:continuationSeparator/>
      </w:r>
    </w:p>
  </w:footnote>
  <w:footnote w:type="continuationNotice" w:id="1">
    <w:p w14:paraId="45C4BBFC" w14:textId="77777777" w:rsidR="00874C2D" w:rsidRDefault="00874C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B46033"/>
    <w:multiLevelType w:val="hybridMultilevel"/>
    <w:tmpl w:val="04521D52"/>
    <w:lvl w:ilvl="0" w:tplc="30929BA0">
      <w:start w:val="1"/>
      <w:numFmt w:val="decimal"/>
      <w:lvlText w:val="Table %1"/>
      <w:lvlJc w:val="left"/>
      <w:pPr>
        <w:ind w:left="1696"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1" w:hanging="420"/>
      </w:pPr>
    </w:lvl>
    <w:lvl w:ilvl="2" w:tplc="0409001B" w:tentative="1">
      <w:start w:val="1"/>
      <w:numFmt w:val="lowerRoman"/>
      <w:lvlText w:val="%3."/>
      <w:lvlJc w:val="right"/>
      <w:pPr>
        <w:ind w:left="551" w:hanging="420"/>
      </w:pPr>
    </w:lvl>
    <w:lvl w:ilvl="3" w:tplc="0409000F" w:tentative="1">
      <w:start w:val="1"/>
      <w:numFmt w:val="decimal"/>
      <w:lvlText w:val="%4."/>
      <w:lvlJc w:val="left"/>
      <w:pPr>
        <w:ind w:left="971" w:hanging="420"/>
      </w:pPr>
    </w:lvl>
    <w:lvl w:ilvl="4" w:tplc="04090019" w:tentative="1">
      <w:start w:val="1"/>
      <w:numFmt w:val="lowerLetter"/>
      <w:lvlText w:val="%5)"/>
      <w:lvlJc w:val="left"/>
      <w:pPr>
        <w:ind w:left="1391" w:hanging="420"/>
      </w:pPr>
    </w:lvl>
    <w:lvl w:ilvl="5" w:tplc="0409001B" w:tentative="1">
      <w:start w:val="1"/>
      <w:numFmt w:val="lowerRoman"/>
      <w:lvlText w:val="%6."/>
      <w:lvlJc w:val="right"/>
      <w:pPr>
        <w:ind w:left="1811" w:hanging="420"/>
      </w:pPr>
    </w:lvl>
    <w:lvl w:ilvl="6" w:tplc="0409000F" w:tentative="1">
      <w:start w:val="1"/>
      <w:numFmt w:val="decimal"/>
      <w:lvlText w:val="%7."/>
      <w:lvlJc w:val="left"/>
      <w:pPr>
        <w:ind w:left="2231" w:hanging="420"/>
      </w:pPr>
    </w:lvl>
    <w:lvl w:ilvl="7" w:tplc="04090019" w:tentative="1">
      <w:start w:val="1"/>
      <w:numFmt w:val="lowerLetter"/>
      <w:lvlText w:val="%8)"/>
      <w:lvlJc w:val="left"/>
      <w:pPr>
        <w:ind w:left="2651" w:hanging="420"/>
      </w:pPr>
    </w:lvl>
    <w:lvl w:ilvl="8" w:tplc="0409001B" w:tentative="1">
      <w:start w:val="1"/>
      <w:numFmt w:val="lowerRoman"/>
      <w:lvlText w:val="%9."/>
      <w:lvlJc w:val="right"/>
      <w:pPr>
        <w:ind w:left="3071"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8CB7DF4"/>
    <w:multiLevelType w:val="hybridMultilevel"/>
    <w:tmpl w:val="ADD4526E"/>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1494"/>
        </w:tabs>
        <w:ind w:left="1494" w:hanging="360"/>
      </w:pPr>
      <w:rPr>
        <w:rFonts w:ascii="Arial" w:hAnsi="Arial" w:hint="default"/>
      </w:rPr>
    </w:lvl>
    <w:lvl w:ilvl="3" w:tplc="FFFFFFFF">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9F41F2"/>
    <w:multiLevelType w:val="hybridMultilevel"/>
    <w:tmpl w:val="2B6E68B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12" w15:restartNumberingAfterBreak="0">
    <w:nsid w:val="218638F3"/>
    <w:multiLevelType w:val="hybridMultilevel"/>
    <w:tmpl w:val="C9CC30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86914"/>
    <w:multiLevelType w:val="multilevel"/>
    <w:tmpl w:val="BF8E2452"/>
    <w:lvl w:ilvl="0">
      <w:start w:val="1"/>
      <w:numFmt w:val="decimal"/>
      <w:pStyle w:val="title1"/>
      <w:lvlText w:val="%1."/>
      <w:lvlJc w:val="left"/>
      <w:pPr>
        <w:ind w:left="1559"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5411DF"/>
    <w:multiLevelType w:val="hybridMultilevel"/>
    <w:tmpl w:val="81B80E20"/>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C15B8F"/>
    <w:multiLevelType w:val="hybridMultilevel"/>
    <w:tmpl w:val="B25E6EAE"/>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9"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4C515F"/>
    <w:multiLevelType w:val="hybridMultilevel"/>
    <w:tmpl w:val="3646642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757D97"/>
    <w:multiLevelType w:val="hybridMultilevel"/>
    <w:tmpl w:val="F5F8C80E"/>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6687E27"/>
    <w:multiLevelType w:val="hybridMultilevel"/>
    <w:tmpl w:val="EF9A930A"/>
    <w:lvl w:ilvl="0" w:tplc="2A80CF1A">
      <w:start w:val="1"/>
      <w:numFmt w:val="bullet"/>
      <w:lvlText w:val="•"/>
      <w:lvlJc w:val="left"/>
      <w:pPr>
        <w:ind w:left="440" w:hanging="440"/>
      </w:pPr>
      <w:rPr>
        <w:rFonts w:ascii="Tms Rmn" w:hAnsi="Tms Rm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7D24342"/>
    <w:multiLevelType w:val="hybridMultilevel"/>
    <w:tmpl w:val="DC0C46F2"/>
    <w:lvl w:ilvl="0" w:tplc="02DC2FBC">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A56900"/>
    <w:multiLevelType w:val="hybridMultilevel"/>
    <w:tmpl w:val="D72653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43E44F6"/>
    <w:multiLevelType w:val="multilevel"/>
    <w:tmpl w:val="9E7C915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sz w:val="22"/>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8"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9296513"/>
    <w:multiLevelType w:val="hybridMultilevel"/>
    <w:tmpl w:val="A3126BE0"/>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7BB05A28"/>
    <w:multiLevelType w:val="hybridMultilevel"/>
    <w:tmpl w:val="4066FAFE"/>
    <w:lvl w:ilvl="0" w:tplc="91FCFB56">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2"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DF51BA"/>
    <w:multiLevelType w:val="hybridMultilevel"/>
    <w:tmpl w:val="DC0C46F2"/>
    <w:lvl w:ilvl="0" w:tplc="02DC2FBC">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7"/>
  </w:num>
  <w:num w:numId="2">
    <w:abstractNumId w:val="46"/>
  </w:num>
  <w:num w:numId="3">
    <w:abstractNumId w:val="24"/>
  </w:num>
  <w:num w:numId="4">
    <w:abstractNumId w:val="33"/>
  </w:num>
  <w:num w:numId="5">
    <w:abstractNumId w:val="4"/>
  </w:num>
  <w:num w:numId="6">
    <w:abstractNumId w:val="37"/>
  </w:num>
  <w:num w:numId="7">
    <w:abstractNumId w:val="25"/>
  </w:num>
  <w:num w:numId="8">
    <w:abstractNumId w:val="31"/>
  </w:num>
  <w:num w:numId="9">
    <w:abstractNumId w:val="51"/>
  </w:num>
  <w:num w:numId="10">
    <w:abstractNumId w:val="53"/>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32"/>
  </w:num>
  <w:num w:numId="13">
    <w:abstractNumId w:val="10"/>
  </w:num>
  <w:num w:numId="14">
    <w:abstractNumId w:val="38"/>
  </w:num>
  <w:num w:numId="15">
    <w:abstractNumId w:val="3"/>
  </w:num>
  <w:num w:numId="16">
    <w:abstractNumId w:val="27"/>
  </w:num>
  <w:num w:numId="17">
    <w:abstractNumId w:val="43"/>
  </w:num>
  <w:num w:numId="18">
    <w:abstractNumId w:val="13"/>
  </w:num>
  <w:num w:numId="19">
    <w:abstractNumId w:val="18"/>
  </w:num>
  <w:num w:numId="20">
    <w:abstractNumId w:val="52"/>
  </w:num>
  <w:num w:numId="21">
    <w:abstractNumId w:val="16"/>
  </w:num>
  <w:num w:numId="22">
    <w:abstractNumId w:val="42"/>
  </w:num>
  <w:num w:numId="23">
    <w:abstractNumId w:val="34"/>
  </w:num>
  <w:num w:numId="24">
    <w:abstractNumId w:val="22"/>
  </w:num>
  <w:num w:numId="25">
    <w:abstractNumId w:val="28"/>
  </w:num>
  <w:num w:numId="26">
    <w:abstractNumId w:val="2"/>
  </w:num>
  <w:num w:numId="27">
    <w:abstractNumId w:val="40"/>
  </w:num>
  <w:num w:numId="28">
    <w:abstractNumId w:val="20"/>
  </w:num>
  <w:num w:numId="29">
    <w:abstractNumId w:val="26"/>
  </w:num>
  <w:num w:numId="30">
    <w:abstractNumId w:val="15"/>
  </w:num>
  <w:num w:numId="31">
    <w:abstractNumId w:val="17"/>
  </w:num>
  <w:num w:numId="32">
    <w:abstractNumId w:val="8"/>
  </w:num>
  <w:num w:numId="33">
    <w:abstractNumId w:val="35"/>
  </w:num>
  <w:num w:numId="34">
    <w:abstractNumId w:val="12"/>
  </w:num>
  <w:num w:numId="35">
    <w:abstractNumId w:val="5"/>
  </w:num>
  <w:num w:numId="36">
    <w:abstractNumId w:val="2"/>
  </w:num>
  <w:num w:numId="37">
    <w:abstractNumId w:val="23"/>
  </w:num>
  <w:num w:numId="38">
    <w:abstractNumId w:val="14"/>
  </w:num>
  <w:num w:numId="39">
    <w:abstractNumId w:val="50"/>
  </w:num>
  <w:num w:numId="40">
    <w:abstractNumId w:val="30"/>
  </w:num>
  <w:num w:numId="41">
    <w:abstractNumId w:val="44"/>
  </w:num>
  <w:num w:numId="42">
    <w:abstractNumId w:val="9"/>
  </w:num>
  <w:num w:numId="43">
    <w:abstractNumId w:val="19"/>
  </w:num>
  <w:num w:numId="44">
    <w:abstractNumId w:val="36"/>
  </w:num>
  <w:num w:numId="45">
    <w:abstractNumId w:val="29"/>
  </w:num>
  <w:num w:numId="46">
    <w:abstractNumId w:val="45"/>
  </w:num>
  <w:num w:numId="47">
    <w:abstractNumId w:val="7"/>
  </w:num>
  <w:num w:numId="48">
    <w:abstractNumId w:val="21"/>
  </w:num>
  <w:num w:numId="49">
    <w:abstractNumId w:val="48"/>
  </w:num>
  <w:num w:numId="50">
    <w:abstractNumId w:val="49"/>
  </w:num>
  <w:num w:numId="51">
    <w:abstractNumId w:val="1"/>
  </w:num>
  <w:num w:numId="52">
    <w:abstractNumId w:val="6"/>
  </w:num>
  <w:num w:numId="53">
    <w:abstractNumId w:val="41"/>
  </w:num>
  <w:num w:numId="54">
    <w:abstractNumId w:val="54"/>
  </w:num>
  <w:num w:numId="55">
    <w:abstractNumId w:val="39"/>
  </w:num>
  <w:num w:numId="56">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115"/>
    <w:rsid w:val="000006F2"/>
    <w:rsid w:val="000239C4"/>
    <w:rsid w:val="00025085"/>
    <w:rsid w:val="0003045E"/>
    <w:rsid w:val="00041115"/>
    <w:rsid w:val="00041916"/>
    <w:rsid w:val="000547F1"/>
    <w:rsid w:val="00055186"/>
    <w:rsid w:val="00070284"/>
    <w:rsid w:val="00070648"/>
    <w:rsid w:val="0007564B"/>
    <w:rsid w:val="000955C9"/>
    <w:rsid w:val="00097960"/>
    <w:rsid w:val="00097A6E"/>
    <w:rsid w:val="000A5BC7"/>
    <w:rsid w:val="000A5C92"/>
    <w:rsid w:val="000B0ACE"/>
    <w:rsid w:val="000C0957"/>
    <w:rsid w:val="000D690D"/>
    <w:rsid w:val="000E53F6"/>
    <w:rsid w:val="000F3815"/>
    <w:rsid w:val="001046A2"/>
    <w:rsid w:val="001053CD"/>
    <w:rsid w:val="001075BA"/>
    <w:rsid w:val="00111E28"/>
    <w:rsid w:val="0011330B"/>
    <w:rsid w:val="00122780"/>
    <w:rsid w:val="00123787"/>
    <w:rsid w:val="00132722"/>
    <w:rsid w:val="0013378B"/>
    <w:rsid w:val="00140FC1"/>
    <w:rsid w:val="001428AA"/>
    <w:rsid w:val="00145860"/>
    <w:rsid w:val="00155991"/>
    <w:rsid w:val="001625FA"/>
    <w:rsid w:val="00162BE0"/>
    <w:rsid w:val="001642A6"/>
    <w:rsid w:val="001677A6"/>
    <w:rsid w:val="00177361"/>
    <w:rsid w:val="00180313"/>
    <w:rsid w:val="00180AF0"/>
    <w:rsid w:val="0019578D"/>
    <w:rsid w:val="001A21DF"/>
    <w:rsid w:val="001A6F70"/>
    <w:rsid w:val="001C7671"/>
    <w:rsid w:val="001D6757"/>
    <w:rsid w:val="001E3FBC"/>
    <w:rsid w:val="00201389"/>
    <w:rsid w:val="002031E0"/>
    <w:rsid w:val="002049CF"/>
    <w:rsid w:val="0021001B"/>
    <w:rsid w:val="002204DC"/>
    <w:rsid w:val="00231E2F"/>
    <w:rsid w:val="00233266"/>
    <w:rsid w:val="0024038B"/>
    <w:rsid w:val="00241534"/>
    <w:rsid w:val="00255B32"/>
    <w:rsid w:val="00277263"/>
    <w:rsid w:val="00282DAE"/>
    <w:rsid w:val="00283F87"/>
    <w:rsid w:val="00293413"/>
    <w:rsid w:val="002A3A69"/>
    <w:rsid w:val="002B693E"/>
    <w:rsid w:val="002C1B98"/>
    <w:rsid w:val="002C65A1"/>
    <w:rsid w:val="002D478E"/>
    <w:rsid w:val="002E001D"/>
    <w:rsid w:val="002F1A9A"/>
    <w:rsid w:val="002F259C"/>
    <w:rsid w:val="002F75F5"/>
    <w:rsid w:val="0031362D"/>
    <w:rsid w:val="003141A9"/>
    <w:rsid w:val="00314AFE"/>
    <w:rsid w:val="00330A95"/>
    <w:rsid w:val="00333E91"/>
    <w:rsid w:val="003423E9"/>
    <w:rsid w:val="00362C48"/>
    <w:rsid w:val="00362EFE"/>
    <w:rsid w:val="00366716"/>
    <w:rsid w:val="003733C4"/>
    <w:rsid w:val="00385955"/>
    <w:rsid w:val="003863CC"/>
    <w:rsid w:val="00391F8F"/>
    <w:rsid w:val="00394F2A"/>
    <w:rsid w:val="003B4CBF"/>
    <w:rsid w:val="003B59FE"/>
    <w:rsid w:val="003B6D62"/>
    <w:rsid w:val="003D04D6"/>
    <w:rsid w:val="003F1193"/>
    <w:rsid w:val="003F4ACA"/>
    <w:rsid w:val="003F5396"/>
    <w:rsid w:val="003F7AB4"/>
    <w:rsid w:val="004165C0"/>
    <w:rsid w:val="00424B23"/>
    <w:rsid w:val="00426417"/>
    <w:rsid w:val="004303A8"/>
    <w:rsid w:val="0048047C"/>
    <w:rsid w:val="0048673A"/>
    <w:rsid w:val="00486BD4"/>
    <w:rsid w:val="0049072E"/>
    <w:rsid w:val="004B6924"/>
    <w:rsid w:val="004C10CE"/>
    <w:rsid w:val="004C13F7"/>
    <w:rsid w:val="004D0140"/>
    <w:rsid w:val="004D722B"/>
    <w:rsid w:val="004F312E"/>
    <w:rsid w:val="00502787"/>
    <w:rsid w:val="00505C09"/>
    <w:rsid w:val="00526BA9"/>
    <w:rsid w:val="0053248D"/>
    <w:rsid w:val="00542CF2"/>
    <w:rsid w:val="0055027C"/>
    <w:rsid w:val="005648C2"/>
    <w:rsid w:val="0056574E"/>
    <w:rsid w:val="00570B7F"/>
    <w:rsid w:val="00572568"/>
    <w:rsid w:val="005918C3"/>
    <w:rsid w:val="005957A6"/>
    <w:rsid w:val="005A00B6"/>
    <w:rsid w:val="005A113F"/>
    <w:rsid w:val="005B05D2"/>
    <w:rsid w:val="005B30D4"/>
    <w:rsid w:val="005C5D7E"/>
    <w:rsid w:val="005C7DEF"/>
    <w:rsid w:val="005D2D55"/>
    <w:rsid w:val="005E618F"/>
    <w:rsid w:val="005F13F3"/>
    <w:rsid w:val="006022F3"/>
    <w:rsid w:val="00602781"/>
    <w:rsid w:val="00603C13"/>
    <w:rsid w:val="00604B61"/>
    <w:rsid w:val="0061123A"/>
    <w:rsid w:val="00612073"/>
    <w:rsid w:val="0061309E"/>
    <w:rsid w:val="00622CE9"/>
    <w:rsid w:val="006307A0"/>
    <w:rsid w:val="00643521"/>
    <w:rsid w:val="00645C6F"/>
    <w:rsid w:val="00646270"/>
    <w:rsid w:val="00654122"/>
    <w:rsid w:val="00654931"/>
    <w:rsid w:val="0066371E"/>
    <w:rsid w:val="00667B84"/>
    <w:rsid w:val="0067351F"/>
    <w:rsid w:val="00681643"/>
    <w:rsid w:val="006817EB"/>
    <w:rsid w:val="006827AB"/>
    <w:rsid w:val="00694EF4"/>
    <w:rsid w:val="006A4656"/>
    <w:rsid w:val="006B7198"/>
    <w:rsid w:val="006C1A03"/>
    <w:rsid w:val="006C217F"/>
    <w:rsid w:val="006C59DF"/>
    <w:rsid w:val="006D6B94"/>
    <w:rsid w:val="006E6FFB"/>
    <w:rsid w:val="006F09D9"/>
    <w:rsid w:val="00702209"/>
    <w:rsid w:val="00706F23"/>
    <w:rsid w:val="00712B65"/>
    <w:rsid w:val="00722D69"/>
    <w:rsid w:val="00740472"/>
    <w:rsid w:val="007418DE"/>
    <w:rsid w:val="00742287"/>
    <w:rsid w:val="00743CDD"/>
    <w:rsid w:val="0075251C"/>
    <w:rsid w:val="007A26D0"/>
    <w:rsid w:val="007A6EF4"/>
    <w:rsid w:val="007B6B20"/>
    <w:rsid w:val="007C1989"/>
    <w:rsid w:val="007D36B1"/>
    <w:rsid w:val="007E2460"/>
    <w:rsid w:val="007E7533"/>
    <w:rsid w:val="007F5708"/>
    <w:rsid w:val="00803F52"/>
    <w:rsid w:val="00811B09"/>
    <w:rsid w:val="00817F98"/>
    <w:rsid w:val="00823657"/>
    <w:rsid w:val="008242AF"/>
    <w:rsid w:val="008275E5"/>
    <w:rsid w:val="00835913"/>
    <w:rsid w:val="00853D8C"/>
    <w:rsid w:val="00863BC3"/>
    <w:rsid w:val="008740DB"/>
    <w:rsid w:val="00874C2D"/>
    <w:rsid w:val="00880C7F"/>
    <w:rsid w:val="00884FA9"/>
    <w:rsid w:val="008A7ED8"/>
    <w:rsid w:val="008B2A6A"/>
    <w:rsid w:val="008B626D"/>
    <w:rsid w:val="008C26A2"/>
    <w:rsid w:val="008C4304"/>
    <w:rsid w:val="008C4A72"/>
    <w:rsid w:val="008E19EB"/>
    <w:rsid w:val="008E48E9"/>
    <w:rsid w:val="008F51FF"/>
    <w:rsid w:val="00937187"/>
    <w:rsid w:val="00943630"/>
    <w:rsid w:val="009522E3"/>
    <w:rsid w:val="00953F2A"/>
    <w:rsid w:val="0096493D"/>
    <w:rsid w:val="009659E8"/>
    <w:rsid w:val="0098120F"/>
    <w:rsid w:val="00983391"/>
    <w:rsid w:val="00992516"/>
    <w:rsid w:val="009A2596"/>
    <w:rsid w:val="009B371A"/>
    <w:rsid w:val="009C4ADC"/>
    <w:rsid w:val="009D2C9B"/>
    <w:rsid w:val="009E5525"/>
    <w:rsid w:val="00A004AB"/>
    <w:rsid w:val="00A0052D"/>
    <w:rsid w:val="00A013F2"/>
    <w:rsid w:val="00A01526"/>
    <w:rsid w:val="00A121A7"/>
    <w:rsid w:val="00A23450"/>
    <w:rsid w:val="00A271D5"/>
    <w:rsid w:val="00A32ED0"/>
    <w:rsid w:val="00A5532C"/>
    <w:rsid w:val="00A65E84"/>
    <w:rsid w:val="00A704C2"/>
    <w:rsid w:val="00A72BEC"/>
    <w:rsid w:val="00A74C07"/>
    <w:rsid w:val="00A806FF"/>
    <w:rsid w:val="00A82066"/>
    <w:rsid w:val="00A8687D"/>
    <w:rsid w:val="00A972F3"/>
    <w:rsid w:val="00AC21C9"/>
    <w:rsid w:val="00AC768A"/>
    <w:rsid w:val="00AE4509"/>
    <w:rsid w:val="00AF71E7"/>
    <w:rsid w:val="00B14A80"/>
    <w:rsid w:val="00B15D84"/>
    <w:rsid w:val="00B167D3"/>
    <w:rsid w:val="00B251A8"/>
    <w:rsid w:val="00B33CED"/>
    <w:rsid w:val="00B35C1B"/>
    <w:rsid w:val="00B46B9F"/>
    <w:rsid w:val="00B5181E"/>
    <w:rsid w:val="00B53A25"/>
    <w:rsid w:val="00B618C0"/>
    <w:rsid w:val="00B62DDB"/>
    <w:rsid w:val="00B640F6"/>
    <w:rsid w:val="00B65E0F"/>
    <w:rsid w:val="00B66CE6"/>
    <w:rsid w:val="00B7205C"/>
    <w:rsid w:val="00B73AA3"/>
    <w:rsid w:val="00B90F7F"/>
    <w:rsid w:val="00BA29A5"/>
    <w:rsid w:val="00BA66AF"/>
    <w:rsid w:val="00BC0E3E"/>
    <w:rsid w:val="00BC3426"/>
    <w:rsid w:val="00BC4856"/>
    <w:rsid w:val="00BC5C2A"/>
    <w:rsid w:val="00BE24D7"/>
    <w:rsid w:val="00BF39B2"/>
    <w:rsid w:val="00C058FA"/>
    <w:rsid w:val="00C179D4"/>
    <w:rsid w:val="00C23C71"/>
    <w:rsid w:val="00C4479A"/>
    <w:rsid w:val="00C55A49"/>
    <w:rsid w:val="00C6081E"/>
    <w:rsid w:val="00C612BF"/>
    <w:rsid w:val="00C6400F"/>
    <w:rsid w:val="00C71880"/>
    <w:rsid w:val="00C76E90"/>
    <w:rsid w:val="00CB13FF"/>
    <w:rsid w:val="00CC0E89"/>
    <w:rsid w:val="00CD0DB2"/>
    <w:rsid w:val="00CD35D7"/>
    <w:rsid w:val="00CD701A"/>
    <w:rsid w:val="00CE1355"/>
    <w:rsid w:val="00CF2928"/>
    <w:rsid w:val="00CF40CB"/>
    <w:rsid w:val="00CF68C2"/>
    <w:rsid w:val="00D050BB"/>
    <w:rsid w:val="00D05E37"/>
    <w:rsid w:val="00D1380C"/>
    <w:rsid w:val="00D1465D"/>
    <w:rsid w:val="00D1628C"/>
    <w:rsid w:val="00D209F3"/>
    <w:rsid w:val="00D27463"/>
    <w:rsid w:val="00D2797C"/>
    <w:rsid w:val="00D27B18"/>
    <w:rsid w:val="00D33764"/>
    <w:rsid w:val="00D354A2"/>
    <w:rsid w:val="00D47800"/>
    <w:rsid w:val="00D63127"/>
    <w:rsid w:val="00D64E4E"/>
    <w:rsid w:val="00D72135"/>
    <w:rsid w:val="00D75DFE"/>
    <w:rsid w:val="00D7741D"/>
    <w:rsid w:val="00D829AD"/>
    <w:rsid w:val="00D93C3A"/>
    <w:rsid w:val="00D94BA0"/>
    <w:rsid w:val="00DA2AB7"/>
    <w:rsid w:val="00DA3D0B"/>
    <w:rsid w:val="00DA57D0"/>
    <w:rsid w:val="00DA6E3C"/>
    <w:rsid w:val="00DB495F"/>
    <w:rsid w:val="00DB5424"/>
    <w:rsid w:val="00DC2ECE"/>
    <w:rsid w:val="00DE7438"/>
    <w:rsid w:val="00DF30FD"/>
    <w:rsid w:val="00DF49A9"/>
    <w:rsid w:val="00DF4E0F"/>
    <w:rsid w:val="00DF7D00"/>
    <w:rsid w:val="00E02ABC"/>
    <w:rsid w:val="00E11351"/>
    <w:rsid w:val="00E23F46"/>
    <w:rsid w:val="00E364E6"/>
    <w:rsid w:val="00E44122"/>
    <w:rsid w:val="00E56A8B"/>
    <w:rsid w:val="00E62C50"/>
    <w:rsid w:val="00E643BA"/>
    <w:rsid w:val="00E6462F"/>
    <w:rsid w:val="00E73771"/>
    <w:rsid w:val="00E75667"/>
    <w:rsid w:val="00E84FCD"/>
    <w:rsid w:val="00E94FCF"/>
    <w:rsid w:val="00E955DE"/>
    <w:rsid w:val="00E96744"/>
    <w:rsid w:val="00E97013"/>
    <w:rsid w:val="00EB06ED"/>
    <w:rsid w:val="00EB3507"/>
    <w:rsid w:val="00EB76FF"/>
    <w:rsid w:val="00EB7DF7"/>
    <w:rsid w:val="00EC3B7F"/>
    <w:rsid w:val="00ED2E55"/>
    <w:rsid w:val="00ED6927"/>
    <w:rsid w:val="00EE2545"/>
    <w:rsid w:val="00EE70AA"/>
    <w:rsid w:val="00F101E1"/>
    <w:rsid w:val="00F25257"/>
    <w:rsid w:val="00F353B7"/>
    <w:rsid w:val="00F438B2"/>
    <w:rsid w:val="00F47DCD"/>
    <w:rsid w:val="00F52BFE"/>
    <w:rsid w:val="00F62630"/>
    <w:rsid w:val="00F62E9A"/>
    <w:rsid w:val="00F764B1"/>
    <w:rsid w:val="00F81F41"/>
    <w:rsid w:val="00F853F8"/>
    <w:rsid w:val="00F86147"/>
    <w:rsid w:val="00FA0A87"/>
    <w:rsid w:val="00FA6379"/>
    <w:rsid w:val="00FC032B"/>
    <w:rsid w:val="00FC1951"/>
    <w:rsid w:val="00FC6D8C"/>
    <w:rsid w:val="00FD2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B9A8D"/>
  <w15:chartTrackingRefBased/>
  <w15:docId w15:val="{F70DF260-FCD6-4AE7-AA71-13A8CB67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7533"/>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qFormat/>
    <w:rsid w:val="007E7533"/>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7E7533"/>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7E7533"/>
    <w:pPr>
      <w:numPr>
        <w:ilvl w:val="0"/>
        <w:numId w:val="0"/>
      </w:numPr>
      <w:tabs>
        <w:tab w:val="num" w:pos="720"/>
      </w:tabs>
      <w:spacing w:before="240" w:after="60"/>
      <w:outlineLvl w:val="2"/>
    </w:pPr>
    <w:rPr>
      <w:b/>
      <w:bCs w:val="0"/>
      <w:sz w:val="24"/>
      <w:szCs w:val="26"/>
    </w:rPr>
  </w:style>
  <w:style w:type="paragraph" w:styleId="4">
    <w:name w:val="heading 4"/>
    <w:basedOn w:val="a"/>
    <w:next w:val="a"/>
    <w:link w:val="40"/>
    <w:qFormat/>
    <w:rsid w:val="007E7533"/>
    <w:pPr>
      <w:keepNext/>
      <w:numPr>
        <w:ilvl w:val="3"/>
        <w:numId w:val="1"/>
      </w:numPr>
      <w:spacing w:after="60"/>
      <w:outlineLvl w:val="3"/>
    </w:pPr>
    <w:rPr>
      <w:rFonts w:eastAsia="MS Mincho"/>
      <w:bCs/>
      <w:szCs w:val="20"/>
      <w:u w:val="single"/>
      <w:lang w:eastAsia="zh-CN"/>
    </w:rPr>
  </w:style>
  <w:style w:type="paragraph" w:styleId="5">
    <w:name w:val="heading 5"/>
    <w:basedOn w:val="a"/>
    <w:next w:val="a"/>
    <w:link w:val="50"/>
    <w:qFormat/>
    <w:rsid w:val="007E7533"/>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link w:val="60"/>
    <w:qFormat/>
    <w:rsid w:val="007E7533"/>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0"/>
    <w:qFormat/>
    <w:rsid w:val="007E7533"/>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link w:val="80"/>
    <w:qFormat/>
    <w:rsid w:val="007E7533"/>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link w:val="90"/>
    <w:qFormat/>
    <w:rsid w:val="007E7533"/>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qFormat/>
    <w:rsid w:val="007E7533"/>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7E7533"/>
    <w:rPr>
      <w:sz w:val="18"/>
      <w:szCs w:val="18"/>
    </w:rPr>
  </w:style>
  <w:style w:type="paragraph" w:styleId="a6">
    <w:name w:val="footer"/>
    <w:basedOn w:val="a"/>
    <w:link w:val="a7"/>
    <w:unhideWhenUsed/>
    <w:qFormat/>
    <w:rsid w:val="007E7533"/>
    <w:pPr>
      <w:tabs>
        <w:tab w:val="center" w:pos="4153"/>
        <w:tab w:val="right" w:pos="8306"/>
      </w:tabs>
      <w:snapToGrid w:val="0"/>
    </w:pPr>
    <w:rPr>
      <w:sz w:val="18"/>
      <w:szCs w:val="18"/>
    </w:rPr>
  </w:style>
  <w:style w:type="character" w:customStyle="1" w:styleId="a7">
    <w:name w:val="页脚 字符"/>
    <w:basedOn w:val="a1"/>
    <w:link w:val="a6"/>
    <w:rsid w:val="007E7533"/>
    <w:rPr>
      <w:sz w:val="18"/>
      <w:szCs w:val="18"/>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1"/>
    <w:link w:val="1"/>
    <w:rsid w:val="007E7533"/>
    <w:rPr>
      <w:rFonts w:ascii="Arial" w:eastAsia="宋体" w:hAnsi="Arial" w:cs="Times New Roman"/>
      <w:kern w:val="0"/>
      <w:sz w:val="36"/>
      <w:szCs w:val="20"/>
      <w:lang w:val="en-GB"/>
    </w:rPr>
  </w:style>
  <w:style w:type="character" w:customStyle="1" w:styleId="21">
    <w:name w:val="标题 2 字符"/>
    <w:basedOn w:val="a1"/>
    <w:link w:val="20"/>
    <w:rsid w:val="007E7533"/>
    <w:rPr>
      <w:rFonts w:ascii="Arial" w:hAnsi="Arial" w:cs="Arial"/>
      <w:bCs/>
      <w:iCs/>
      <w:kern w:val="0"/>
      <w:sz w:val="28"/>
      <w:szCs w:val="28"/>
      <w:lang w:val="en-GB"/>
    </w:rPr>
  </w:style>
  <w:style w:type="character" w:customStyle="1" w:styleId="30">
    <w:name w:val="标题 3 字符"/>
    <w:basedOn w:val="a1"/>
    <w:link w:val="3"/>
    <w:qFormat/>
    <w:rsid w:val="007E7533"/>
    <w:rPr>
      <w:rFonts w:ascii="Arial" w:hAnsi="Arial" w:cs="Arial"/>
      <w:b/>
      <w:iCs/>
      <w:kern w:val="0"/>
      <w:sz w:val="24"/>
      <w:szCs w:val="26"/>
      <w:lang w:val="en-GB"/>
    </w:rPr>
  </w:style>
  <w:style w:type="character" w:customStyle="1" w:styleId="40">
    <w:name w:val="标题 4 字符"/>
    <w:basedOn w:val="a1"/>
    <w:link w:val="4"/>
    <w:rsid w:val="007E7533"/>
    <w:rPr>
      <w:rFonts w:ascii="Times New Roman" w:eastAsia="MS Mincho" w:hAnsi="Times New Roman" w:cs="Times New Roman"/>
      <w:bCs/>
      <w:kern w:val="0"/>
      <w:sz w:val="20"/>
      <w:szCs w:val="20"/>
      <w:u w:val="single"/>
      <w:lang w:val="en-GB"/>
    </w:rPr>
  </w:style>
  <w:style w:type="character" w:customStyle="1" w:styleId="50">
    <w:name w:val="标题 5 字符"/>
    <w:basedOn w:val="a1"/>
    <w:link w:val="5"/>
    <w:rsid w:val="007E7533"/>
    <w:rPr>
      <w:rFonts w:ascii="Times New Roman" w:eastAsia="Times New Roman" w:hAnsi="Times New Roman" w:cs="Times New Roman"/>
      <w:b/>
      <w:bCs/>
      <w:kern w:val="0"/>
      <w:sz w:val="28"/>
      <w:szCs w:val="28"/>
      <w:lang w:val="en-GB" w:eastAsia="en-US"/>
    </w:rPr>
  </w:style>
  <w:style w:type="character" w:customStyle="1" w:styleId="60">
    <w:name w:val="标题 6 字符"/>
    <w:basedOn w:val="a1"/>
    <w:link w:val="6"/>
    <w:rsid w:val="007E7533"/>
    <w:rPr>
      <w:rFonts w:ascii="Arial" w:eastAsia="黑体" w:hAnsi="Arial" w:cs="Times New Roman"/>
      <w:b/>
      <w:bCs/>
      <w:kern w:val="0"/>
      <w:sz w:val="24"/>
      <w:szCs w:val="24"/>
      <w:lang w:val="en-GB" w:eastAsia="en-US"/>
    </w:rPr>
  </w:style>
  <w:style w:type="character" w:customStyle="1" w:styleId="70">
    <w:name w:val="标题 7 字符"/>
    <w:basedOn w:val="a1"/>
    <w:link w:val="7"/>
    <w:rsid w:val="007E7533"/>
    <w:rPr>
      <w:rFonts w:ascii="Times New Roman" w:eastAsia="Times New Roman" w:hAnsi="Times New Roman" w:cs="Times New Roman"/>
      <w:b/>
      <w:bCs/>
      <w:kern w:val="0"/>
      <w:sz w:val="24"/>
      <w:szCs w:val="24"/>
      <w:lang w:val="en-GB" w:eastAsia="en-US"/>
    </w:rPr>
  </w:style>
  <w:style w:type="character" w:customStyle="1" w:styleId="80">
    <w:name w:val="标题 8 字符"/>
    <w:basedOn w:val="a1"/>
    <w:link w:val="8"/>
    <w:rsid w:val="007E7533"/>
    <w:rPr>
      <w:rFonts w:ascii="Arial" w:eastAsia="黑体" w:hAnsi="Arial" w:cs="Times New Roman"/>
      <w:kern w:val="0"/>
      <w:sz w:val="24"/>
      <w:szCs w:val="24"/>
      <w:lang w:val="en-GB" w:eastAsia="en-US"/>
    </w:rPr>
  </w:style>
  <w:style w:type="character" w:customStyle="1" w:styleId="90">
    <w:name w:val="标题 9 字符"/>
    <w:basedOn w:val="a1"/>
    <w:link w:val="9"/>
    <w:rsid w:val="007E7533"/>
    <w:rPr>
      <w:rFonts w:ascii="Arial" w:eastAsia="黑体" w:hAnsi="Arial" w:cs="Times New Roman"/>
      <w:kern w:val="0"/>
      <w:szCs w:val="21"/>
      <w:lang w:val="en-GB"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qFormat/>
    <w:rsid w:val="007E7533"/>
    <w:pPr>
      <w:spacing w:after="120"/>
      <w:jc w:val="both"/>
    </w:pPr>
    <w:rPr>
      <w:rFonts w:eastAsia="MS Mincho"/>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qFormat/>
    <w:rsid w:val="007E753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7E7533"/>
    <w:pPr>
      <w:ind w:left="1080" w:hanging="360"/>
      <w:contextualSpacing/>
    </w:pPr>
  </w:style>
  <w:style w:type="paragraph" w:styleId="a9">
    <w:name w:val="caption"/>
    <w:aliases w:val="cap,3GPP Caption Table,Caption Char1 Char,cap Char Char1,Caption Char Char1 Char,cap Char2,Ca"/>
    <w:basedOn w:val="a"/>
    <w:next w:val="a"/>
    <w:link w:val="aa"/>
    <w:qFormat/>
    <w:rsid w:val="007E7533"/>
    <w:pPr>
      <w:overflowPunct w:val="0"/>
      <w:autoSpaceDE w:val="0"/>
      <w:autoSpaceDN w:val="0"/>
      <w:adjustRightInd w:val="0"/>
      <w:spacing w:before="120" w:after="120"/>
      <w:textAlignment w:val="baseline"/>
    </w:pPr>
    <w:rPr>
      <w:rFonts w:eastAsia="宋体"/>
      <w:szCs w:val="20"/>
    </w:rPr>
  </w:style>
  <w:style w:type="paragraph" w:styleId="ab">
    <w:name w:val="Document Map"/>
    <w:basedOn w:val="a"/>
    <w:link w:val="ac"/>
    <w:semiHidden/>
    <w:qFormat/>
    <w:rsid w:val="007E7533"/>
    <w:pPr>
      <w:shd w:val="clear" w:color="auto" w:fill="000080"/>
    </w:pPr>
  </w:style>
  <w:style w:type="character" w:customStyle="1" w:styleId="ac">
    <w:name w:val="文档结构图 字符"/>
    <w:basedOn w:val="a1"/>
    <w:link w:val="ab"/>
    <w:semiHidden/>
    <w:rsid w:val="007E7533"/>
    <w:rPr>
      <w:rFonts w:ascii="Times New Roman" w:eastAsia="Times New Roman" w:hAnsi="Times New Roman" w:cs="Times New Roman"/>
      <w:kern w:val="0"/>
      <w:sz w:val="20"/>
      <w:szCs w:val="24"/>
      <w:shd w:val="clear" w:color="auto" w:fill="000080"/>
      <w:lang w:val="en-GB" w:eastAsia="en-US"/>
    </w:rPr>
  </w:style>
  <w:style w:type="paragraph" w:styleId="ad">
    <w:name w:val="annotation text"/>
    <w:basedOn w:val="a"/>
    <w:link w:val="11"/>
    <w:uiPriority w:val="99"/>
    <w:qFormat/>
    <w:rsid w:val="007E7533"/>
  </w:style>
  <w:style w:type="character" w:customStyle="1" w:styleId="ae">
    <w:name w:val="批注文字 字符"/>
    <w:basedOn w:val="a1"/>
    <w:uiPriority w:val="99"/>
    <w:qFormat/>
    <w:rsid w:val="007E7533"/>
    <w:rPr>
      <w:rFonts w:ascii="Times New Roman" w:eastAsia="Times New Roman" w:hAnsi="Times New Roman" w:cs="Times New Roman"/>
      <w:kern w:val="0"/>
      <w:sz w:val="20"/>
      <w:szCs w:val="24"/>
      <w:lang w:val="en-GB" w:eastAsia="en-US"/>
    </w:rPr>
  </w:style>
  <w:style w:type="paragraph" w:styleId="2">
    <w:name w:val="List 2"/>
    <w:basedOn w:val="af"/>
    <w:qFormat/>
    <w:rsid w:val="007E7533"/>
    <w:pPr>
      <w:numPr>
        <w:numId w:val="2"/>
      </w:numPr>
      <w:spacing w:before="180"/>
    </w:pPr>
    <w:rPr>
      <w:rFonts w:ascii="Arial" w:hAnsi="Arial"/>
      <w:sz w:val="22"/>
      <w:szCs w:val="20"/>
    </w:rPr>
  </w:style>
  <w:style w:type="paragraph" w:styleId="af">
    <w:name w:val="List"/>
    <w:basedOn w:val="a"/>
    <w:qFormat/>
    <w:rsid w:val="007E7533"/>
    <w:pPr>
      <w:ind w:left="283" w:hanging="283"/>
    </w:pPr>
  </w:style>
  <w:style w:type="paragraph" w:styleId="TOC8">
    <w:name w:val="toc 8"/>
    <w:basedOn w:val="TOC1"/>
    <w:next w:val="a"/>
    <w:qFormat/>
    <w:rsid w:val="007E753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7E7533"/>
  </w:style>
  <w:style w:type="paragraph" w:styleId="af0">
    <w:name w:val="Balloon Text"/>
    <w:basedOn w:val="a"/>
    <w:link w:val="af1"/>
    <w:semiHidden/>
    <w:qFormat/>
    <w:rsid w:val="007E7533"/>
    <w:rPr>
      <w:sz w:val="18"/>
      <w:szCs w:val="18"/>
    </w:rPr>
  </w:style>
  <w:style w:type="character" w:customStyle="1" w:styleId="af1">
    <w:name w:val="批注框文本 字符"/>
    <w:basedOn w:val="a1"/>
    <w:link w:val="af0"/>
    <w:semiHidden/>
    <w:rsid w:val="007E7533"/>
    <w:rPr>
      <w:rFonts w:ascii="Times New Roman" w:eastAsia="Times New Roman" w:hAnsi="Times New Roman" w:cs="Times New Roman"/>
      <w:kern w:val="0"/>
      <w:sz w:val="18"/>
      <w:szCs w:val="18"/>
      <w:lang w:val="en-GB" w:eastAsia="en-US"/>
    </w:rPr>
  </w:style>
  <w:style w:type="paragraph" w:styleId="af2">
    <w:name w:val="annotation subject"/>
    <w:basedOn w:val="ad"/>
    <w:next w:val="ad"/>
    <w:link w:val="af3"/>
    <w:semiHidden/>
    <w:qFormat/>
    <w:rsid w:val="007E7533"/>
    <w:rPr>
      <w:b/>
      <w:bCs/>
    </w:rPr>
  </w:style>
  <w:style w:type="character" w:customStyle="1" w:styleId="af3">
    <w:name w:val="批注主题 字符"/>
    <w:basedOn w:val="ae"/>
    <w:link w:val="af2"/>
    <w:semiHidden/>
    <w:rsid w:val="007E7533"/>
    <w:rPr>
      <w:rFonts w:ascii="Times New Roman" w:eastAsia="Times New Roman" w:hAnsi="Times New Roman" w:cs="Times New Roman"/>
      <w:b/>
      <w:bCs/>
      <w:kern w:val="0"/>
      <w:sz w:val="20"/>
      <w:szCs w:val="24"/>
      <w:lang w:val="en-GB" w:eastAsia="en-US"/>
    </w:rPr>
  </w:style>
  <w:style w:type="table" w:styleId="af4">
    <w:name w:val="Table Grid"/>
    <w:aliases w:val="TableGrid"/>
    <w:basedOn w:val="a2"/>
    <w:qFormat/>
    <w:rsid w:val="007E753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qFormat/>
    <w:rsid w:val="007E7533"/>
    <w:rPr>
      <w:color w:val="0000FF"/>
      <w:u w:val="single"/>
    </w:rPr>
  </w:style>
  <w:style w:type="character" w:styleId="af6">
    <w:name w:val="annotation reference"/>
    <w:qFormat/>
    <w:rsid w:val="007E7533"/>
    <w:rPr>
      <w:sz w:val="21"/>
      <w:szCs w:val="21"/>
    </w:rPr>
  </w:style>
  <w:style w:type="character" w:customStyle="1" w:styleId="aa">
    <w:name w:val="题注 字符"/>
    <w:aliases w:val="cap 字符,3GPP Caption Table 字符,Caption Char1 Char 字符,cap Char Char1 字符,Caption Char Char1 Char 字符,cap Char2 字符,Ca 字符"/>
    <w:link w:val="a9"/>
    <w:qFormat/>
    <w:rsid w:val="007E753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7E753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7E7533"/>
    <w:pPr>
      <w:keepNext/>
      <w:keepLines/>
    </w:pPr>
    <w:rPr>
      <w:rFonts w:ascii="Arial" w:hAnsi="Arial"/>
      <w:sz w:val="18"/>
      <w:szCs w:val="20"/>
    </w:rPr>
  </w:style>
  <w:style w:type="paragraph" w:customStyle="1" w:styleId="TAH">
    <w:name w:val="TAH"/>
    <w:basedOn w:val="a"/>
    <w:link w:val="TAHCar"/>
    <w:qFormat/>
    <w:rsid w:val="007E7533"/>
    <w:pPr>
      <w:keepNext/>
      <w:keepLines/>
      <w:jc w:val="center"/>
    </w:pPr>
    <w:rPr>
      <w:rFonts w:ascii="Arial" w:hAnsi="Arial"/>
      <w:b/>
      <w:sz w:val="18"/>
      <w:szCs w:val="20"/>
    </w:rPr>
  </w:style>
  <w:style w:type="paragraph" w:customStyle="1" w:styleId="TH">
    <w:name w:val="TH"/>
    <w:basedOn w:val="a"/>
    <w:link w:val="THChar"/>
    <w:qFormat/>
    <w:rsid w:val="007E7533"/>
    <w:pPr>
      <w:keepNext/>
      <w:keepLines/>
      <w:spacing w:before="60" w:after="180"/>
      <w:jc w:val="center"/>
    </w:pPr>
    <w:rPr>
      <w:rFonts w:ascii="Arial" w:hAnsi="Arial"/>
      <w:b/>
      <w:szCs w:val="20"/>
    </w:rPr>
  </w:style>
  <w:style w:type="paragraph" w:customStyle="1" w:styleId="TF">
    <w:name w:val="TF"/>
    <w:aliases w:val="left"/>
    <w:basedOn w:val="TH"/>
    <w:link w:val="TFChar"/>
    <w:qFormat/>
    <w:rsid w:val="007E7533"/>
    <w:pPr>
      <w:keepNext w:val="0"/>
      <w:spacing w:before="0" w:after="240"/>
    </w:pPr>
  </w:style>
  <w:style w:type="paragraph" w:customStyle="1" w:styleId="CharCharCharCharCharCharCharCharCharCharCharCharChar">
    <w:name w:val="Char Char Char Char Char Char Char Char Char Char Char Char Char"/>
    <w:basedOn w:val="ab"/>
    <w:qFormat/>
    <w:rsid w:val="007E753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7E7533"/>
    <w:rPr>
      <w:rFonts w:ascii="Times" w:hAnsi="Times"/>
      <w:sz w:val="22"/>
      <w:szCs w:val="20"/>
    </w:rPr>
  </w:style>
  <w:style w:type="paragraph" w:customStyle="1" w:styleId="CharCharCharCharCharChar">
    <w:name w:val="Char Char Char Char Char Char"/>
    <w:semiHidden/>
    <w:qFormat/>
    <w:rsid w:val="007E753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0"/>
    <w:qFormat/>
    <w:rsid w:val="007E7533"/>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7E753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7E753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7E753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b"/>
    <w:qFormat/>
    <w:rsid w:val="007E753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b"/>
    <w:qFormat/>
    <w:rsid w:val="007E753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7E753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7E753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7E753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7E7533"/>
    <w:rPr>
      <w:rFonts w:ascii="Arial" w:eastAsia="MS Mincho" w:hAnsi="Arial" w:cs="Arial"/>
      <w:color w:val="0000FF"/>
      <w:kern w:val="2"/>
      <w:szCs w:val="24"/>
      <w:lang w:val="en-US" w:eastAsia="en-US" w:bidi="ar-SA"/>
    </w:rPr>
  </w:style>
  <w:style w:type="paragraph" w:customStyle="1" w:styleId="TdocHeader2">
    <w:name w:val="Tdoc_Header_2"/>
    <w:basedOn w:val="a"/>
    <w:qFormat/>
    <w:rsid w:val="007E753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7E7533"/>
  </w:style>
  <w:style w:type="paragraph" w:customStyle="1" w:styleId="ecxmsobodytext">
    <w:name w:val="ecxmsobodytext"/>
    <w:basedOn w:val="a"/>
    <w:qFormat/>
    <w:rsid w:val="007E753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7E7533"/>
    <w:pPr>
      <w:spacing w:before="100" w:beforeAutospacing="1" w:after="100" w:afterAutospacing="1"/>
    </w:pPr>
    <w:rPr>
      <w:rFonts w:ascii="宋体" w:eastAsia="宋体" w:hAnsi="宋体" w:cs="宋体"/>
      <w:sz w:val="24"/>
      <w:lang w:eastAsia="zh-CN"/>
    </w:rPr>
  </w:style>
  <w:style w:type="paragraph" w:styleId="af7">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
    <w:link w:val="af8"/>
    <w:uiPriority w:val="34"/>
    <w:qFormat/>
    <w:rsid w:val="007E753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7E7533"/>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f"/>
    <w:link w:val="B10"/>
    <w:qFormat/>
    <w:rsid w:val="007E753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7E753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7E753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7E7533"/>
    <w:rPr>
      <w:rFonts w:ascii="Arial" w:eastAsia="Times New Roman" w:hAnsi="Arial" w:cs="Times New Roman"/>
      <w:b/>
      <w:kern w:val="0"/>
      <w:sz w:val="20"/>
      <w:szCs w:val="20"/>
      <w:lang w:val="en-GB" w:eastAsia="en-US"/>
    </w:rPr>
  </w:style>
  <w:style w:type="paragraph" w:customStyle="1" w:styleId="EQ">
    <w:name w:val="EQ"/>
    <w:basedOn w:val="a"/>
    <w:next w:val="a"/>
    <w:qFormat/>
    <w:rsid w:val="007E753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9">
    <w:name w:val="No Spacing"/>
    <w:uiPriority w:val="1"/>
    <w:qFormat/>
    <w:rsid w:val="007E7533"/>
    <w:rPr>
      <w:rFonts w:ascii="Times New Roman" w:eastAsia="Times New Roman" w:hAnsi="Times New Roman" w:cs="Times New Roman"/>
      <w:kern w:val="0"/>
      <w:sz w:val="20"/>
      <w:szCs w:val="20"/>
      <w:lang w:eastAsia="en-US"/>
    </w:rPr>
  </w:style>
  <w:style w:type="paragraph" w:customStyle="1" w:styleId="references0">
    <w:name w:val="references"/>
    <w:link w:val="references1"/>
    <w:qFormat/>
    <w:rsid w:val="007E7533"/>
    <w:pPr>
      <w:numPr>
        <w:numId w:val="4"/>
      </w:numPr>
      <w:spacing w:after="50" w:line="180" w:lineRule="exact"/>
      <w:jc w:val="both"/>
    </w:pPr>
    <w:rPr>
      <w:rFonts w:ascii="Times New Roman" w:eastAsia="MS Mincho" w:hAnsi="Times New Roman" w:cs="Times New Roman"/>
      <w:kern w:val="0"/>
      <w:sz w:val="20"/>
      <w:szCs w:val="16"/>
      <w:lang w:eastAsia="en-US"/>
    </w:rPr>
  </w:style>
  <w:style w:type="character" w:customStyle="1" w:styleId="af8">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7"/>
    <w:uiPriority w:val="34"/>
    <w:qFormat/>
    <w:locked/>
    <w:rsid w:val="007E7533"/>
    <w:rPr>
      <w:rFonts w:ascii="Calibri" w:eastAsia="宋体" w:hAnsi="Calibri" w:cs="Times New Roman"/>
      <w:lang w:val="en-GB" w:eastAsia="en-US"/>
    </w:rPr>
  </w:style>
  <w:style w:type="paragraph" w:customStyle="1" w:styleId="Style11">
    <w:name w:val="Style1.1"/>
    <w:basedOn w:val="a0"/>
    <w:link w:val="Style11Char"/>
    <w:qFormat/>
    <w:rsid w:val="007E7533"/>
    <w:pPr>
      <w:tabs>
        <w:tab w:val="left" w:pos="-806"/>
      </w:tabs>
      <w:spacing w:before="240"/>
    </w:pPr>
    <w:rPr>
      <w:rFonts w:ascii="Arial" w:hAnsi="Arial"/>
      <w:b/>
      <w:sz w:val="24"/>
      <w:szCs w:val="20"/>
    </w:rPr>
  </w:style>
  <w:style w:type="character" w:customStyle="1" w:styleId="Style11Char">
    <w:name w:val="Style1.1 Char"/>
    <w:link w:val="Style11"/>
    <w:qFormat/>
    <w:rsid w:val="007E753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7E7533"/>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7E7533"/>
    <w:rPr>
      <w:rFonts w:ascii="Arial" w:eastAsia="Arial" w:hAnsi="Arial" w:cs="Times New Roman"/>
      <w:kern w:val="0"/>
      <w:sz w:val="22"/>
      <w:szCs w:val="20"/>
      <w:u w:val="single"/>
      <w:lang w:val="en-GB"/>
    </w:rPr>
  </w:style>
  <w:style w:type="paragraph" w:customStyle="1" w:styleId="12">
    <w:name w:val="修订1"/>
    <w:hidden/>
    <w:uiPriority w:val="99"/>
    <w:semiHidden/>
    <w:qFormat/>
    <w:rsid w:val="007E7533"/>
    <w:rPr>
      <w:rFonts w:ascii="Times New Roman" w:eastAsia="Times New Roman" w:hAnsi="Times New Roman" w:cs="Times New Roman"/>
      <w:kern w:val="0"/>
      <w:sz w:val="20"/>
      <w:szCs w:val="24"/>
      <w:lang w:eastAsia="en-US"/>
    </w:rPr>
  </w:style>
  <w:style w:type="paragraph" w:customStyle="1" w:styleId="RAN1text">
    <w:name w:val="RAN1 text"/>
    <w:basedOn w:val="a0"/>
    <w:link w:val="RAN1textChar"/>
    <w:qFormat/>
    <w:rsid w:val="007E7533"/>
    <w:pPr>
      <w:spacing w:after="0"/>
    </w:pPr>
  </w:style>
  <w:style w:type="character" w:customStyle="1" w:styleId="RAN1textChar">
    <w:name w:val="RAN1 text Char"/>
    <w:link w:val="RAN1text"/>
    <w:qFormat/>
    <w:rsid w:val="007E753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7E7533"/>
    <w:pPr>
      <w:numPr>
        <w:numId w:val="5"/>
      </w:numPr>
    </w:pPr>
    <w:rPr>
      <w:rFonts w:ascii="Times" w:eastAsia="Batang" w:hAnsi="Times"/>
    </w:rPr>
  </w:style>
  <w:style w:type="character" w:customStyle="1" w:styleId="RAN1bullet1Char">
    <w:name w:val="RAN1 bullet1 Char"/>
    <w:link w:val="RAN1bullet1"/>
    <w:qFormat/>
    <w:rsid w:val="007E7533"/>
    <w:rPr>
      <w:rFonts w:ascii="Times" w:eastAsia="Batang" w:hAnsi="Times" w:cs="Times New Roman"/>
      <w:kern w:val="0"/>
      <w:sz w:val="20"/>
      <w:szCs w:val="24"/>
      <w:lang w:val="en-GB" w:eastAsia="en-US"/>
    </w:rPr>
  </w:style>
  <w:style w:type="character" w:customStyle="1" w:styleId="11">
    <w:name w:val="批注文字 字符1"/>
    <w:link w:val="ad"/>
    <w:uiPriority w:val="99"/>
    <w:qFormat/>
    <w:rsid w:val="007E753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7E753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7E7533"/>
    <w:pPr>
      <w:widowControl/>
      <w:numPr>
        <w:numId w:val="6"/>
      </w:numPr>
      <w:spacing w:after="0"/>
      <w:jc w:val="left"/>
    </w:pPr>
    <w:rPr>
      <w:szCs w:val="24"/>
    </w:rPr>
  </w:style>
  <w:style w:type="character" w:customStyle="1" w:styleId="textChar">
    <w:name w:val="text Char"/>
    <w:link w:val="text"/>
    <w:qFormat/>
    <w:rsid w:val="007E7533"/>
    <w:rPr>
      <w:rFonts w:ascii="Calibri" w:eastAsia="宋体" w:hAnsi="Calibri" w:cs="Times New Roman"/>
      <w:sz w:val="24"/>
      <w:szCs w:val="20"/>
      <w:lang w:val="en-GB" w:eastAsia="en-US"/>
    </w:rPr>
  </w:style>
  <w:style w:type="paragraph" w:customStyle="1" w:styleId="bullet2">
    <w:name w:val="bullet2"/>
    <w:basedOn w:val="text"/>
    <w:qFormat/>
    <w:rsid w:val="007E7533"/>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7E7533"/>
    <w:rPr>
      <w:rFonts w:ascii="Calibri" w:eastAsia="宋体" w:hAnsi="Calibri" w:cs="Times New Roman"/>
      <w:sz w:val="24"/>
      <w:szCs w:val="24"/>
      <w:lang w:val="en-GB" w:eastAsia="en-US"/>
    </w:rPr>
  </w:style>
  <w:style w:type="paragraph" w:customStyle="1" w:styleId="bullet3">
    <w:name w:val="bullet3"/>
    <w:basedOn w:val="text"/>
    <w:qFormat/>
    <w:rsid w:val="007E7533"/>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7E7533"/>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7E753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0"/>
    <w:qFormat/>
    <w:rsid w:val="007E7533"/>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7E7533"/>
    <w:rPr>
      <w:rFonts w:ascii="Arial" w:eastAsia="Times New Roman" w:hAnsi="Arial" w:cs="Times New Roman"/>
      <w:kern w:val="0"/>
      <w:sz w:val="18"/>
      <w:szCs w:val="20"/>
      <w:lang w:val="en-GB" w:eastAsia="en-GB"/>
    </w:rPr>
  </w:style>
  <w:style w:type="character" w:customStyle="1" w:styleId="TAHCar">
    <w:name w:val="TAH Car"/>
    <w:link w:val="TAH"/>
    <w:qFormat/>
    <w:rsid w:val="007E753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7E7533"/>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7E7533"/>
    <w:rPr>
      <w:rFonts w:ascii="Times New Roman" w:eastAsia="宋体" w:hAnsi="Times New Roman" w:cs="Times New Roman"/>
      <w:kern w:val="0"/>
      <w:sz w:val="22"/>
      <w:szCs w:val="20"/>
      <w:lang w:val="en-GB"/>
    </w:rPr>
  </w:style>
  <w:style w:type="paragraph" w:customStyle="1" w:styleId="B3">
    <w:name w:val="B3"/>
    <w:basedOn w:val="31"/>
    <w:link w:val="B3Char"/>
    <w:qFormat/>
    <w:rsid w:val="007E7533"/>
    <w:pPr>
      <w:spacing w:after="180"/>
      <w:ind w:left="1135" w:hanging="284"/>
      <w:contextualSpacing w:val="0"/>
    </w:pPr>
    <w:rPr>
      <w:szCs w:val="20"/>
    </w:rPr>
  </w:style>
  <w:style w:type="character" w:customStyle="1" w:styleId="13">
    <w:name w:val="明显强调1"/>
    <w:uiPriority w:val="21"/>
    <w:qFormat/>
    <w:rsid w:val="007E7533"/>
    <w:rPr>
      <w:b/>
      <w:bCs/>
      <w:i/>
      <w:iCs/>
      <w:color w:val="4F81BD"/>
    </w:rPr>
  </w:style>
  <w:style w:type="character" w:customStyle="1" w:styleId="B1Char1">
    <w:name w:val="B1 Char1"/>
    <w:qFormat/>
    <w:rsid w:val="007E7533"/>
    <w:rPr>
      <w:lang w:val="en-GB" w:eastAsia="en-US"/>
    </w:rPr>
  </w:style>
  <w:style w:type="character" w:customStyle="1" w:styleId="Char10">
    <w:name w:val="批注文字 Char1"/>
    <w:qFormat/>
    <w:rsid w:val="007E7533"/>
    <w:rPr>
      <w:rFonts w:ascii="Times" w:eastAsia="Batang" w:hAnsi="Times" w:cs="Times New Roman"/>
      <w:kern w:val="0"/>
      <w:sz w:val="20"/>
      <w:szCs w:val="20"/>
      <w:lang w:val="en-GB" w:eastAsia="en-US"/>
    </w:rPr>
  </w:style>
  <w:style w:type="paragraph" w:customStyle="1" w:styleId="PL">
    <w:name w:val="PL"/>
    <w:link w:val="PLChar"/>
    <w:qFormat/>
    <w:rsid w:val="007E75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7E753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7E753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7E7533"/>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7E7533"/>
    <w:pPr>
      <w:jc w:val="both"/>
    </w:pPr>
    <w:rPr>
      <w:rFonts w:ascii="Times New Roman" w:eastAsia="宋体" w:hAnsi="Times New Roman" w:cs="Times New Roman"/>
      <w:szCs w:val="21"/>
    </w:rPr>
  </w:style>
  <w:style w:type="character" w:customStyle="1" w:styleId="TFChar">
    <w:name w:val="TF Char"/>
    <w:link w:val="TF"/>
    <w:qFormat/>
    <w:rsid w:val="007E7533"/>
    <w:rPr>
      <w:rFonts w:ascii="Arial" w:eastAsia="Times New Roman" w:hAnsi="Arial" w:cs="Times New Roman"/>
      <w:b/>
      <w:kern w:val="0"/>
      <w:sz w:val="20"/>
      <w:szCs w:val="20"/>
      <w:lang w:val="en-GB" w:eastAsia="en-US"/>
    </w:rPr>
  </w:style>
  <w:style w:type="character" w:customStyle="1" w:styleId="skip">
    <w:name w:val="skip"/>
    <w:basedOn w:val="a1"/>
    <w:qFormat/>
    <w:rsid w:val="007E7533"/>
  </w:style>
  <w:style w:type="paragraph" w:customStyle="1" w:styleId="22">
    <w:name w:val="修订2"/>
    <w:hidden/>
    <w:uiPriority w:val="99"/>
    <w:semiHidden/>
    <w:qFormat/>
    <w:rsid w:val="007E753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semiHidden/>
    <w:unhideWhenUsed/>
    <w:rsid w:val="007E75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7E7533"/>
    <w:rPr>
      <w:rFonts w:ascii="宋体" w:eastAsia="宋体" w:hAnsi="宋体" w:cs="宋体"/>
      <w:kern w:val="0"/>
      <w:sz w:val="24"/>
      <w:szCs w:val="24"/>
    </w:rPr>
  </w:style>
  <w:style w:type="paragraph" w:styleId="afa">
    <w:name w:val="Revision"/>
    <w:hidden/>
    <w:uiPriority w:val="99"/>
    <w:semiHidden/>
    <w:rsid w:val="007E753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7E7533"/>
    <w:rPr>
      <w:rFonts w:eastAsia="宋体"/>
      <w:lang w:eastAsia="ja-JP"/>
    </w:rPr>
  </w:style>
  <w:style w:type="character" w:styleId="afb">
    <w:name w:val="Placeholder Text"/>
    <w:basedOn w:val="a1"/>
    <w:uiPriority w:val="99"/>
    <w:semiHidden/>
    <w:rsid w:val="007E753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7E7533"/>
    <w:rPr>
      <w:rFonts w:ascii="Calibri" w:hAnsi="Calibri"/>
      <w:kern w:val="2"/>
      <w:sz w:val="21"/>
      <w:szCs w:val="22"/>
    </w:rPr>
  </w:style>
  <w:style w:type="character" w:customStyle="1" w:styleId="B1Zchn">
    <w:name w:val="B1 Zchn"/>
    <w:qFormat/>
    <w:rsid w:val="007E7533"/>
    <w:rPr>
      <w:rFonts w:ascii="Times New Roman" w:eastAsiaTheme="minorEastAsia" w:hAnsi="Times New Roman"/>
      <w:lang w:eastAsia="en-US"/>
    </w:rPr>
  </w:style>
  <w:style w:type="character" w:customStyle="1" w:styleId="TALChar">
    <w:name w:val="TAL Char"/>
    <w:link w:val="TAL"/>
    <w:qFormat/>
    <w:locked/>
    <w:rsid w:val="007E7533"/>
    <w:rPr>
      <w:rFonts w:ascii="Arial" w:eastAsia="Times New Roman" w:hAnsi="Arial" w:cs="Times New Roman"/>
      <w:kern w:val="0"/>
      <w:sz w:val="18"/>
      <w:szCs w:val="20"/>
      <w:lang w:val="en-GB" w:eastAsia="en-US"/>
    </w:rPr>
  </w:style>
  <w:style w:type="character" w:customStyle="1" w:styleId="16">
    <w:name w:val="未处理的提及1"/>
    <w:basedOn w:val="a1"/>
    <w:uiPriority w:val="99"/>
    <w:semiHidden/>
    <w:unhideWhenUsed/>
    <w:rsid w:val="007E7533"/>
    <w:rPr>
      <w:color w:val="605E5C"/>
      <w:shd w:val="clear" w:color="auto" w:fill="E1DFDD"/>
    </w:rPr>
  </w:style>
  <w:style w:type="paragraph" w:customStyle="1" w:styleId="23">
    <w:name w:val="正文2"/>
    <w:rsid w:val="007E7533"/>
    <w:pPr>
      <w:jc w:val="both"/>
    </w:pPr>
    <w:rPr>
      <w:rFonts w:ascii="Malgun Gothic" w:eastAsia="宋体" w:hAnsi="Malgun Gothic" w:cs="宋体"/>
      <w:szCs w:val="21"/>
    </w:rPr>
  </w:style>
  <w:style w:type="character" w:customStyle="1" w:styleId="y2iqfc">
    <w:name w:val="y2iqfc"/>
    <w:basedOn w:val="a1"/>
    <w:rsid w:val="007E7533"/>
  </w:style>
  <w:style w:type="paragraph" w:styleId="afc">
    <w:name w:val="Normal (Web)"/>
    <w:basedOn w:val="a"/>
    <w:uiPriority w:val="99"/>
    <w:unhideWhenUsed/>
    <w:qFormat/>
    <w:rsid w:val="007E7533"/>
    <w:pPr>
      <w:widowControl w:val="0"/>
      <w:jc w:val="both"/>
    </w:pPr>
    <w:rPr>
      <w:rFonts w:eastAsia="宋体"/>
      <w:kern w:val="2"/>
      <w:sz w:val="24"/>
      <w:lang w:val="en-US" w:eastAsia="zh-CN"/>
    </w:rPr>
  </w:style>
  <w:style w:type="character" w:customStyle="1" w:styleId="TFZchn">
    <w:name w:val="TF Zchn"/>
    <w:locked/>
    <w:rsid w:val="007E7533"/>
    <w:rPr>
      <w:rFonts w:ascii="Arial" w:hAnsi="Arial" w:cstheme="minorBidi"/>
      <w:b/>
      <w:kern w:val="2"/>
      <w:sz w:val="21"/>
      <w:szCs w:val="22"/>
    </w:rPr>
  </w:style>
  <w:style w:type="character" w:customStyle="1" w:styleId="maintextChar">
    <w:name w:val="main text Char"/>
    <w:link w:val="maintext"/>
    <w:qFormat/>
    <w:locked/>
    <w:rsid w:val="007E7533"/>
    <w:rPr>
      <w:rFonts w:eastAsia="Malgun Gothic"/>
      <w:lang w:val="en-GB" w:eastAsia="en-US"/>
    </w:rPr>
  </w:style>
  <w:style w:type="paragraph" w:customStyle="1" w:styleId="maintext">
    <w:name w:val="main text"/>
    <w:basedOn w:val="a"/>
    <w:link w:val="maintextChar"/>
    <w:qFormat/>
    <w:rsid w:val="007E7533"/>
    <w:pPr>
      <w:spacing w:before="60" w:after="60" w:line="288" w:lineRule="auto"/>
      <w:ind w:firstLineChars="200" w:firstLine="200"/>
      <w:jc w:val="both"/>
    </w:pPr>
    <w:rPr>
      <w:rFonts w:asciiTheme="minorHAnsi" w:eastAsia="Malgun Gothic" w:hAnsiTheme="minorHAnsi" w:cstheme="minorBidi"/>
      <w:kern w:val="2"/>
      <w:sz w:val="21"/>
      <w:szCs w:val="22"/>
    </w:rPr>
  </w:style>
  <w:style w:type="numbering" w:customStyle="1" w:styleId="StyleBulletedSymbolsymbolLeft025Hanging0251">
    <w:name w:val="Style Bulleted Symbol (symbol) Left:  0.25&quot; Hanging:  0.25&quot;1"/>
    <w:basedOn w:val="a3"/>
    <w:rsid w:val="007E7533"/>
    <w:pPr>
      <w:numPr>
        <w:numId w:val="10"/>
      </w:numPr>
    </w:pPr>
  </w:style>
  <w:style w:type="paragraph" w:customStyle="1" w:styleId="3GPPText">
    <w:name w:val="3GPP Text"/>
    <w:basedOn w:val="a"/>
    <w:link w:val="3GPPTextChar"/>
    <w:qFormat/>
    <w:rsid w:val="007E7533"/>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E7533"/>
    <w:rPr>
      <w:rFonts w:ascii="Times New Roman" w:eastAsia="宋体" w:hAnsi="Times New Roman" w:cs="Times New Roman"/>
      <w:kern w:val="0"/>
      <w:sz w:val="22"/>
      <w:szCs w:val="20"/>
      <w:lang w:eastAsia="en-US"/>
    </w:rPr>
  </w:style>
  <w:style w:type="character" w:customStyle="1" w:styleId="B2Char">
    <w:name w:val="B2 Char"/>
    <w:link w:val="B2"/>
    <w:qFormat/>
    <w:locked/>
    <w:rsid w:val="007E7533"/>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7E7533"/>
    <w:rPr>
      <w:rFonts w:ascii="Times New Roman" w:eastAsia="Times New Roman" w:hAnsi="Times New Roman" w:cs="Times New Roman"/>
      <w:kern w:val="0"/>
      <w:sz w:val="20"/>
      <w:szCs w:val="20"/>
      <w:lang w:val="en-GB" w:eastAsia="en-US"/>
    </w:rPr>
  </w:style>
  <w:style w:type="character" w:customStyle="1" w:styleId="0MaintextChar">
    <w:name w:val="0 Main text Char"/>
    <w:link w:val="0Maintext"/>
    <w:qFormat/>
    <w:locked/>
    <w:rsid w:val="007E7533"/>
    <w:rPr>
      <w:lang w:val="en-GB" w:eastAsia="en-US"/>
    </w:rPr>
  </w:style>
  <w:style w:type="paragraph" w:customStyle="1" w:styleId="0Maintext">
    <w:name w:val="0 Main text"/>
    <w:basedOn w:val="a"/>
    <w:link w:val="0MaintextChar"/>
    <w:qFormat/>
    <w:rsid w:val="007E7533"/>
    <w:pPr>
      <w:jc w:val="both"/>
    </w:pPr>
    <w:rPr>
      <w:rFonts w:asciiTheme="minorHAnsi" w:eastAsiaTheme="minorEastAsia" w:hAnsiTheme="minorHAnsi" w:cstheme="minorBidi"/>
      <w:kern w:val="2"/>
      <w:sz w:val="21"/>
      <w:szCs w:val="22"/>
    </w:rPr>
  </w:style>
  <w:style w:type="paragraph" w:customStyle="1" w:styleId="textintend1">
    <w:name w:val="text intend 1"/>
    <w:basedOn w:val="text"/>
    <w:rsid w:val="007E7533"/>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E7533"/>
    <w:rPr>
      <w:rFonts w:ascii="Arial" w:hAnsi="Arial"/>
      <w:b/>
      <w:sz w:val="18"/>
    </w:rPr>
  </w:style>
  <w:style w:type="character" w:customStyle="1" w:styleId="TALCar">
    <w:name w:val="TAL Car"/>
    <w:locked/>
    <w:rsid w:val="007E7533"/>
    <w:rPr>
      <w:rFonts w:ascii="Arial" w:hAnsi="Arial"/>
      <w:sz w:val="18"/>
      <w:lang w:eastAsia="en-US"/>
    </w:rPr>
  </w:style>
  <w:style w:type="table" w:customStyle="1" w:styleId="17">
    <w:name w:val="网格型1"/>
    <w:basedOn w:val="a2"/>
    <w:next w:val="af4"/>
    <w:uiPriority w:val="39"/>
    <w:qFormat/>
    <w:rsid w:val="007E753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1"/>
    <w:qFormat/>
    <w:rsid w:val="007E7533"/>
    <w:pPr>
      <w:numPr>
        <w:numId w:val="13"/>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7E7533"/>
    <w:pPr>
      <w:tabs>
        <w:tab w:val="left" w:pos="360"/>
      </w:tabs>
      <w:spacing w:after="120"/>
      <w:jc w:val="center"/>
    </w:pPr>
    <w:rPr>
      <w:rFonts w:eastAsia="宋体"/>
      <w:lang w:val="en-US" w:eastAsia="zh-CN"/>
    </w:rPr>
  </w:style>
  <w:style w:type="paragraph" w:customStyle="1" w:styleId="observation0">
    <w:name w:val="observation"/>
    <w:basedOn w:val="proposal"/>
    <w:autoRedefine/>
    <w:qFormat/>
    <w:rsid w:val="007E7533"/>
    <w:pPr>
      <w:widowControl w:val="0"/>
      <w:numPr>
        <w:numId w:val="0"/>
      </w:numPr>
      <w:tabs>
        <w:tab w:val="left" w:pos="322"/>
      </w:tabs>
      <w:snapToGrid w:val="0"/>
      <w:spacing w:before="180" w:after="180"/>
      <w:ind w:left="420" w:hanging="360"/>
      <w:mirrorIndents/>
    </w:pPr>
    <w:rPr>
      <w:color w:val="000000"/>
      <w14:scene3d>
        <w14:camera w14:prst="orthographicFront"/>
        <w14:lightRig w14:rig="threePt" w14:dir="t">
          <w14:rot w14:lat="0" w14:lon="0" w14:rev="0"/>
        </w14:lightRig>
      </w14:scene3d>
    </w:rPr>
  </w:style>
  <w:style w:type="paragraph" w:customStyle="1" w:styleId="figure">
    <w:name w:val="figure"/>
    <w:basedOn w:val="a"/>
    <w:next w:val="a"/>
    <w:qFormat/>
    <w:rsid w:val="007E7533"/>
    <w:pPr>
      <w:numPr>
        <w:numId w:val="14"/>
      </w:numPr>
      <w:spacing w:after="120"/>
      <w:jc w:val="center"/>
    </w:pPr>
    <w:rPr>
      <w:lang w:val="en-US"/>
    </w:rPr>
  </w:style>
  <w:style w:type="paragraph" w:customStyle="1" w:styleId="B4">
    <w:name w:val="B4"/>
    <w:basedOn w:val="a"/>
    <w:rsid w:val="007E7533"/>
    <w:pPr>
      <w:spacing w:after="180"/>
      <w:ind w:left="1418" w:hanging="284"/>
    </w:pPr>
    <w:rPr>
      <w:rFonts w:eastAsia="MS Mincho"/>
      <w:szCs w:val="20"/>
    </w:rPr>
  </w:style>
  <w:style w:type="paragraph" w:customStyle="1" w:styleId="References">
    <w:name w:val="References"/>
    <w:basedOn w:val="a"/>
    <w:rsid w:val="007E7533"/>
    <w:pPr>
      <w:numPr>
        <w:ilvl w:val="2"/>
        <w:numId w:val="15"/>
      </w:numPr>
    </w:pPr>
    <w:rPr>
      <w:lang w:val="en-US"/>
    </w:rPr>
  </w:style>
  <w:style w:type="paragraph" w:customStyle="1" w:styleId="titlereference">
    <w:name w:val="titlereference"/>
    <w:basedOn w:val="a"/>
    <w:link w:val="titlereference0"/>
    <w:qFormat/>
    <w:rsid w:val="007E7533"/>
    <w:pPr>
      <w:keepNext/>
      <w:keepLines/>
      <w:pBdr>
        <w:top w:val="single" w:sz="12" w:space="3" w:color="auto"/>
      </w:pBdr>
      <w:overflowPunct w:val="0"/>
      <w:autoSpaceDE w:val="0"/>
      <w:autoSpaceDN w:val="0"/>
      <w:adjustRightInd w:val="0"/>
      <w:spacing w:beforeLines="50" w:before="120" w:afterLines="50" w:after="120"/>
      <w:ind w:left="425" w:hanging="425"/>
      <w:textAlignment w:val="baseline"/>
      <w:outlineLvl w:val="0"/>
    </w:pPr>
    <w:rPr>
      <w:rFonts w:ascii="Arial" w:eastAsia="宋体" w:hAnsi="Arial" w:cs="Arial"/>
      <w:bCs/>
      <w:sz w:val="36"/>
      <w:szCs w:val="20"/>
      <w:lang w:val="en-US" w:eastAsia="zh-CN"/>
    </w:rPr>
  </w:style>
  <w:style w:type="character" w:customStyle="1" w:styleId="titlereference0">
    <w:name w:val="titlereference 字符"/>
    <w:basedOn w:val="a1"/>
    <w:link w:val="titlereference"/>
    <w:rsid w:val="007E7533"/>
    <w:rPr>
      <w:rFonts w:ascii="Arial" w:eastAsia="宋体" w:hAnsi="Arial" w:cs="Arial"/>
      <w:bCs/>
      <w:kern w:val="0"/>
      <w:sz w:val="36"/>
      <w:szCs w:val="20"/>
    </w:rPr>
  </w:style>
  <w:style w:type="character" w:customStyle="1" w:styleId="references1">
    <w:name w:val="references 字符"/>
    <w:basedOn w:val="a1"/>
    <w:link w:val="references0"/>
    <w:rsid w:val="007E7533"/>
    <w:rPr>
      <w:rFonts w:ascii="Times New Roman" w:eastAsia="MS Mincho" w:hAnsi="Times New Roman" w:cs="Times New Roman"/>
      <w:kern w:val="0"/>
      <w:sz w:val="20"/>
      <w:szCs w:val="16"/>
      <w:lang w:eastAsia="en-US"/>
    </w:rPr>
  </w:style>
  <w:style w:type="table" w:customStyle="1" w:styleId="24">
    <w:name w:val="网格型2"/>
    <w:basedOn w:val="a2"/>
    <w:next w:val="af4"/>
    <w:uiPriority w:val="39"/>
    <w:rsid w:val="007E75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E753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uiPriority w:val="39"/>
    <w:qFormat/>
    <w:rsid w:val="007E753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next w:val="af4"/>
    <w:uiPriority w:val="39"/>
    <w:qFormat/>
    <w:rsid w:val="007E753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sid w:val="007E7533"/>
    <w:rPr>
      <w:b/>
      <w:bCs/>
    </w:rPr>
  </w:style>
  <w:style w:type="character" w:styleId="afe">
    <w:name w:val="Emphasis"/>
    <w:basedOn w:val="a1"/>
    <w:uiPriority w:val="20"/>
    <w:qFormat/>
    <w:rsid w:val="007E7533"/>
    <w:rPr>
      <w:i/>
      <w:iCs/>
    </w:rPr>
  </w:style>
  <w:style w:type="table" w:customStyle="1" w:styleId="32">
    <w:name w:val="网格型3"/>
    <w:basedOn w:val="a2"/>
    <w:next w:val="af4"/>
    <w:uiPriority w:val="39"/>
    <w:rsid w:val="00424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
    <w:link w:val="ob20"/>
    <w:qFormat/>
    <w:rsid w:val="003F7AB4"/>
    <w:pPr>
      <w:keepNext/>
      <w:keepLines/>
      <w:numPr>
        <w:numId w:val="39"/>
      </w:numPr>
      <w:spacing w:afterLines="50" w:after="50"/>
    </w:pPr>
    <w:rPr>
      <w:rFonts w:ascii="Times New Roman" w:eastAsia="Times New Roman" w:hAnsi="Times New Roman" w:cs="Times New Roman"/>
      <w:b/>
      <w:kern w:val="0"/>
      <w:sz w:val="20"/>
      <w:szCs w:val="20"/>
      <w:lang w:val="en-GB" w:eastAsia="en-US"/>
    </w:rPr>
  </w:style>
  <w:style w:type="paragraph" w:customStyle="1" w:styleId="Proposal0">
    <w:name w:val="Proposal"/>
    <w:basedOn w:val="a"/>
    <w:rsid w:val="003F7AB4"/>
    <w:pPr>
      <w:numPr>
        <w:numId w:val="37"/>
      </w:numPr>
      <w:tabs>
        <w:tab w:val="clear" w:pos="1304"/>
        <w:tab w:val="left" w:pos="1701"/>
      </w:tabs>
      <w:spacing w:after="160" w:line="259" w:lineRule="auto"/>
      <w:ind w:left="420" w:hanging="420"/>
      <w:jc w:val="both"/>
    </w:pPr>
    <w:rPr>
      <w:rFonts w:ascii="Calibri" w:eastAsia="宋体" w:hAnsi="Calibri"/>
      <w:b/>
      <w:bCs/>
      <w:sz w:val="22"/>
      <w:szCs w:val="22"/>
      <w:lang w:val="en-US" w:eastAsia="zh-CN"/>
    </w:rPr>
  </w:style>
  <w:style w:type="character" w:customStyle="1" w:styleId="ob20">
    <w:name w:val="ob2 字符"/>
    <w:link w:val="ob2"/>
    <w:qFormat/>
    <w:rsid w:val="003F7AB4"/>
    <w:rPr>
      <w:rFonts w:ascii="Times New Roman" w:eastAsia="Times New Roman" w:hAnsi="Times New Roman" w:cs="Times New Roman"/>
      <w:b/>
      <w:kern w:val="0"/>
      <w:sz w:val="20"/>
      <w:szCs w:val="20"/>
      <w:lang w:val="en-GB" w:eastAsia="en-US"/>
    </w:rPr>
  </w:style>
  <w:style w:type="paragraph" w:customStyle="1" w:styleId="title1">
    <w:name w:val="title 1"/>
    <w:basedOn w:val="1"/>
    <w:next w:val="a"/>
    <w:qFormat/>
    <w:rsid w:val="003F7AB4"/>
    <w:pPr>
      <w:numPr>
        <w:numId w:val="38"/>
      </w:numPr>
      <w:spacing w:beforeLines="50" w:before="120" w:afterLines="50" w:after="120"/>
    </w:pPr>
    <w:rPr>
      <w:lang w:val="en-US"/>
    </w:rPr>
  </w:style>
  <w:style w:type="paragraph" w:customStyle="1" w:styleId="title2">
    <w:name w:val="title 2"/>
    <w:basedOn w:val="20"/>
    <w:next w:val="a"/>
    <w:link w:val="title2Char"/>
    <w:qFormat/>
    <w:rsid w:val="003F7AB4"/>
    <w:pPr>
      <w:keepLines w:val="0"/>
      <w:numPr>
        <w:numId w:val="38"/>
      </w:numPr>
      <w:overflowPunct/>
      <w:autoSpaceDE/>
      <w:autoSpaceDN/>
      <w:adjustRightInd/>
      <w:spacing w:after="60"/>
      <w:textAlignment w:val="auto"/>
    </w:pPr>
    <w:rPr>
      <w:rFonts w:eastAsia="Arial"/>
      <w:lang w:val="en-US"/>
    </w:rPr>
  </w:style>
  <w:style w:type="paragraph" w:customStyle="1" w:styleId="title3">
    <w:name w:val="title 3"/>
    <w:basedOn w:val="title2"/>
    <w:next w:val="a"/>
    <w:link w:val="title30"/>
    <w:qFormat/>
    <w:rsid w:val="003F7AB4"/>
    <w:pPr>
      <w:numPr>
        <w:ilvl w:val="2"/>
        <w:numId w:val="0"/>
      </w:numPr>
      <w:outlineLvl w:val="2"/>
    </w:pPr>
    <w:rPr>
      <w:sz w:val="22"/>
    </w:rPr>
  </w:style>
  <w:style w:type="character" w:customStyle="1" w:styleId="title2Char">
    <w:name w:val="title 2 Char"/>
    <w:link w:val="title2"/>
    <w:rsid w:val="003F7AB4"/>
    <w:rPr>
      <w:rFonts w:ascii="Arial" w:eastAsia="Arial" w:hAnsi="Arial" w:cs="Arial"/>
      <w:bCs/>
      <w:iCs/>
      <w:kern w:val="0"/>
      <w:sz w:val="28"/>
      <w:szCs w:val="28"/>
    </w:rPr>
  </w:style>
  <w:style w:type="character" w:customStyle="1" w:styleId="title30">
    <w:name w:val="title 3 字符"/>
    <w:link w:val="title3"/>
    <w:rsid w:val="003F7AB4"/>
    <w:rPr>
      <w:rFonts w:ascii="Arial" w:eastAsia="Arial" w:hAnsi="Arial" w:cs="Arial"/>
      <w:bCs/>
      <w:iCs/>
      <w:kern w:val="0"/>
      <w:sz w:val="22"/>
      <w:szCs w:val="28"/>
    </w:rPr>
  </w:style>
  <w:style w:type="character" w:customStyle="1" w:styleId="proposal1">
    <w:name w:val="proposal 字符1"/>
    <w:link w:val="proposal"/>
    <w:rsid w:val="003F7AB4"/>
    <w:rPr>
      <w:rFonts w:ascii="Times New Roman" w:eastAsia="宋体" w:hAnsi="Times New Roman" w:cs="Times New Roman"/>
      <w:b/>
      <w:kern w:val="0"/>
      <w:sz w:val="20"/>
      <w:szCs w:val="20"/>
    </w:rPr>
  </w:style>
  <w:style w:type="character" w:styleId="aff">
    <w:name w:val="Unresolved Mention"/>
    <w:basedOn w:val="a1"/>
    <w:uiPriority w:val="99"/>
    <w:semiHidden/>
    <w:unhideWhenUsed/>
    <w:rsid w:val="003F53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3010">
      <w:bodyDiv w:val="1"/>
      <w:marLeft w:val="0"/>
      <w:marRight w:val="0"/>
      <w:marTop w:val="0"/>
      <w:marBottom w:val="0"/>
      <w:divBdr>
        <w:top w:val="none" w:sz="0" w:space="0" w:color="auto"/>
        <w:left w:val="none" w:sz="0" w:space="0" w:color="auto"/>
        <w:bottom w:val="none" w:sz="0" w:space="0" w:color="auto"/>
        <w:right w:val="none" w:sz="0" w:space="0" w:color="auto"/>
      </w:divBdr>
      <w:divsChild>
        <w:div w:id="1692098301">
          <w:marLeft w:val="2160"/>
          <w:marRight w:val="0"/>
          <w:marTop w:val="0"/>
          <w:marBottom w:val="0"/>
          <w:divBdr>
            <w:top w:val="none" w:sz="0" w:space="0" w:color="auto"/>
            <w:left w:val="none" w:sz="0" w:space="0" w:color="auto"/>
            <w:bottom w:val="none" w:sz="0" w:space="0" w:color="auto"/>
            <w:right w:val="none" w:sz="0" w:space="0" w:color="auto"/>
          </w:divBdr>
        </w:div>
        <w:div w:id="1709525348">
          <w:marLeft w:val="1440"/>
          <w:marRight w:val="0"/>
          <w:marTop w:val="0"/>
          <w:marBottom w:val="0"/>
          <w:divBdr>
            <w:top w:val="none" w:sz="0" w:space="0" w:color="auto"/>
            <w:left w:val="none" w:sz="0" w:space="0" w:color="auto"/>
            <w:bottom w:val="none" w:sz="0" w:space="0" w:color="auto"/>
            <w:right w:val="none" w:sz="0" w:space="0" w:color="auto"/>
          </w:divBdr>
        </w:div>
        <w:div w:id="1851218450">
          <w:marLeft w:val="2160"/>
          <w:marRight w:val="0"/>
          <w:marTop w:val="0"/>
          <w:marBottom w:val="0"/>
          <w:divBdr>
            <w:top w:val="none" w:sz="0" w:space="0" w:color="auto"/>
            <w:left w:val="none" w:sz="0" w:space="0" w:color="auto"/>
            <w:bottom w:val="none" w:sz="0" w:space="0" w:color="auto"/>
            <w:right w:val="none" w:sz="0" w:space="0" w:color="auto"/>
          </w:divBdr>
        </w:div>
      </w:divsChild>
    </w:div>
    <w:div w:id="310796114">
      <w:bodyDiv w:val="1"/>
      <w:marLeft w:val="0"/>
      <w:marRight w:val="0"/>
      <w:marTop w:val="0"/>
      <w:marBottom w:val="0"/>
      <w:divBdr>
        <w:top w:val="none" w:sz="0" w:space="0" w:color="auto"/>
        <w:left w:val="none" w:sz="0" w:space="0" w:color="auto"/>
        <w:bottom w:val="none" w:sz="0" w:space="0" w:color="auto"/>
        <w:right w:val="none" w:sz="0" w:space="0" w:color="auto"/>
      </w:divBdr>
    </w:div>
    <w:div w:id="422383909">
      <w:bodyDiv w:val="1"/>
      <w:marLeft w:val="0"/>
      <w:marRight w:val="0"/>
      <w:marTop w:val="0"/>
      <w:marBottom w:val="0"/>
      <w:divBdr>
        <w:top w:val="none" w:sz="0" w:space="0" w:color="auto"/>
        <w:left w:val="none" w:sz="0" w:space="0" w:color="auto"/>
        <w:bottom w:val="none" w:sz="0" w:space="0" w:color="auto"/>
        <w:right w:val="none" w:sz="0" w:space="0" w:color="auto"/>
      </w:divBdr>
      <w:divsChild>
        <w:div w:id="1422797677">
          <w:marLeft w:val="2160"/>
          <w:marRight w:val="0"/>
          <w:marTop w:val="0"/>
          <w:marBottom w:val="0"/>
          <w:divBdr>
            <w:top w:val="none" w:sz="0" w:space="0" w:color="auto"/>
            <w:left w:val="none" w:sz="0" w:space="0" w:color="auto"/>
            <w:bottom w:val="none" w:sz="0" w:space="0" w:color="auto"/>
            <w:right w:val="none" w:sz="0" w:space="0" w:color="auto"/>
          </w:divBdr>
        </w:div>
        <w:div w:id="1435513763">
          <w:marLeft w:val="2160"/>
          <w:marRight w:val="0"/>
          <w:marTop w:val="0"/>
          <w:marBottom w:val="0"/>
          <w:divBdr>
            <w:top w:val="none" w:sz="0" w:space="0" w:color="auto"/>
            <w:left w:val="none" w:sz="0" w:space="0" w:color="auto"/>
            <w:bottom w:val="none" w:sz="0" w:space="0" w:color="auto"/>
            <w:right w:val="none" w:sz="0" w:space="0" w:color="auto"/>
          </w:divBdr>
        </w:div>
        <w:div w:id="1956910948">
          <w:marLeft w:val="2160"/>
          <w:marRight w:val="0"/>
          <w:marTop w:val="0"/>
          <w:marBottom w:val="0"/>
          <w:divBdr>
            <w:top w:val="none" w:sz="0" w:space="0" w:color="auto"/>
            <w:left w:val="none" w:sz="0" w:space="0" w:color="auto"/>
            <w:bottom w:val="none" w:sz="0" w:space="0" w:color="auto"/>
            <w:right w:val="none" w:sz="0" w:space="0" w:color="auto"/>
          </w:divBdr>
        </w:div>
        <w:div w:id="2094231194">
          <w:marLeft w:val="2160"/>
          <w:marRight w:val="0"/>
          <w:marTop w:val="0"/>
          <w:marBottom w:val="0"/>
          <w:divBdr>
            <w:top w:val="none" w:sz="0" w:space="0" w:color="auto"/>
            <w:left w:val="none" w:sz="0" w:space="0" w:color="auto"/>
            <w:bottom w:val="none" w:sz="0" w:space="0" w:color="auto"/>
            <w:right w:val="none" w:sz="0" w:space="0" w:color="auto"/>
          </w:divBdr>
        </w:div>
      </w:divsChild>
    </w:div>
    <w:div w:id="795635154">
      <w:bodyDiv w:val="1"/>
      <w:marLeft w:val="0"/>
      <w:marRight w:val="0"/>
      <w:marTop w:val="0"/>
      <w:marBottom w:val="0"/>
      <w:divBdr>
        <w:top w:val="none" w:sz="0" w:space="0" w:color="auto"/>
        <w:left w:val="none" w:sz="0" w:space="0" w:color="auto"/>
        <w:bottom w:val="none" w:sz="0" w:space="0" w:color="auto"/>
        <w:right w:val="none" w:sz="0" w:space="0" w:color="auto"/>
      </w:divBdr>
      <w:divsChild>
        <w:div w:id="578102289">
          <w:marLeft w:val="2160"/>
          <w:marRight w:val="0"/>
          <w:marTop w:val="0"/>
          <w:marBottom w:val="0"/>
          <w:divBdr>
            <w:top w:val="none" w:sz="0" w:space="0" w:color="auto"/>
            <w:left w:val="none" w:sz="0" w:space="0" w:color="auto"/>
            <w:bottom w:val="none" w:sz="0" w:space="0" w:color="auto"/>
            <w:right w:val="none" w:sz="0" w:space="0" w:color="auto"/>
          </w:divBdr>
        </w:div>
        <w:div w:id="1584147885">
          <w:marLeft w:val="2160"/>
          <w:marRight w:val="0"/>
          <w:marTop w:val="0"/>
          <w:marBottom w:val="0"/>
          <w:divBdr>
            <w:top w:val="none" w:sz="0" w:space="0" w:color="auto"/>
            <w:left w:val="none" w:sz="0" w:space="0" w:color="auto"/>
            <w:bottom w:val="none" w:sz="0" w:space="0" w:color="auto"/>
            <w:right w:val="none" w:sz="0" w:space="0" w:color="auto"/>
          </w:divBdr>
        </w:div>
        <w:div w:id="1596784796">
          <w:marLeft w:val="2160"/>
          <w:marRight w:val="0"/>
          <w:marTop w:val="0"/>
          <w:marBottom w:val="0"/>
          <w:divBdr>
            <w:top w:val="none" w:sz="0" w:space="0" w:color="auto"/>
            <w:left w:val="none" w:sz="0" w:space="0" w:color="auto"/>
            <w:bottom w:val="none" w:sz="0" w:space="0" w:color="auto"/>
            <w:right w:val="none" w:sz="0" w:space="0" w:color="auto"/>
          </w:divBdr>
        </w:div>
        <w:div w:id="1683774849">
          <w:marLeft w:val="2160"/>
          <w:marRight w:val="0"/>
          <w:marTop w:val="0"/>
          <w:marBottom w:val="0"/>
          <w:divBdr>
            <w:top w:val="none" w:sz="0" w:space="0" w:color="auto"/>
            <w:left w:val="none" w:sz="0" w:space="0" w:color="auto"/>
            <w:bottom w:val="none" w:sz="0" w:space="0" w:color="auto"/>
            <w:right w:val="none" w:sz="0" w:space="0" w:color="auto"/>
          </w:divBdr>
        </w:div>
      </w:divsChild>
    </w:div>
    <w:div w:id="920918126">
      <w:bodyDiv w:val="1"/>
      <w:marLeft w:val="0"/>
      <w:marRight w:val="0"/>
      <w:marTop w:val="0"/>
      <w:marBottom w:val="0"/>
      <w:divBdr>
        <w:top w:val="none" w:sz="0" w:space="0" w:color="auto"/>
        <w:left w:val="none" w:sz="0" w:space="0" w:color="auto"/>
        <w:bottom w:val="none" w:sz="0" w:space="0" w:color="auto"/>
        <w:right w:val="none" w:sz="0" w:space="0" w:color="auto"/>
      </w:divBdr>
    </w:div>
    <w:div w:id="942538880">
      <w:bodyDiv w:val="1"/>
      <w:marLeft w:val="0"/>
      <w:marRight w:val="0"/>
      <w:marTop w:val="0"/>
      <w:marBottom w:val="0"/>
      <w:divBdr>
        <w:top w:val="none" w:sz="0" w:space="0" w:color="auto"/>
        <w:left w:val="none" w:sz="0" w:space="0" w:color="auto"/>
        <w:bottom w:val="none" w:sz="0" w:space="0" w:color="auto"/>
        <w:right w:val="none" w:sz="0" w:space="0" w:color="auto"/>
      </w:divBdr>
    </w:div>
    <w:div w:id="1479878863">
      <w:bodyDiv w:val="1"/>
      <w:marLeft w:val="0"/>
      <w:marRight w:val="0"/>
      <w:marTop w:val="0"/>
      <w:marBottom w:val="0"/>
      <w:divBdr>
        <w:top w:val="none" w:sz="0" w:space="0" w:color="auto"/>
        <w:left w:val="none" w:sz="0" w:space="0" w:color="auto"/>
        <w:bottom w:val="none" w:sz="0" w:space="0" w:color="auto"/>
        <w:right w:val="none" w:sz="0" w:space="0" w:color="auto"/>
      </w:divBdr>
      <w:divsChild>
        <w:div w:id="232588949">
          <w:marLeft w:val="1440"/>
          <w:marRight w:val="0"/>
          <w:marTop w:val="0"/>
          <w:marBottom w:val="0"/>
          <w:divBdr>
            <w:top w:val="none" w:sz="0" w:space="0" w:color="auto"/>
            <w:left w:val="none" w:sz="0" w:space="0" w:color="auto"/>
            <w:bottom w:val="none" w:sz="0" w:space="0" w:color="auto"/>
            <w:right w:val="none" w:sz="0" w:space="0" w:color="auto"/>
          </w:divBdr>
        </w:div>
        <w:div w:id="396441047">
          <w:marLeft w:val="2160"/>
          <w:marRight w:val="0"/>
          <w:marTop w:val="0"/>
          <w:marBottom w:val="0"/>
          <w:divBdr>
            <w:top w:val="none" w:sz="0" w:space="0" w:color="auto"/>
            <w:left w:val="none" w:sz="0" w:space="0" w:color="auto"/>
            <w:bottom w:val="none" w:sz="0" w:space="0" w:color="auto"/>
            <w:right w:val="none" w:sz="0" w:space="0" w:color="auto"/>
          </w:divBdr>
        </w:div>
        <w:div w:id="536698934">
          <w:marLeft w:val="2160"/>
          <w:marRight w:val="0"/>
          <w:marTop w:val="0"/>
          <w:marBottom w:val="0"/>
          <w:divBdr>
            <w:top w:val="none" w:sz="0" w:space="0" w:color="auto"/>
            <w:left w:val="none" w:sz="0" w:space="0" w:color="auto"/>
            <w:bottom w:val="none" w:sz="0" w:space="0" w:color="auto"/>
            <w:right w:val="none" w:sz="0" w:space="0" w:color="auto"/>
          </w:divBdr>
        </w:div>
        <w:div w:id="552693540">
          <w:marLeft w:val="2160"/>
          <w:marRight w:val="0"/>
          <w:marTop w:val="0"/>
          <w:marBottom w:val="0"/>
          <w:divBdr>
            <w:top w:val="none" w:sz="0" w:space="0" w:color="auto"/>
            <w:left w:val="none" w:sz="0" w:space="0" w:color="auto"/>
            <w:bottom w:val="none" w:sz="0" w:space="0" w:color="auto"/>
            <w:right w:val="none" w:sz="0" w:space="0" w:color="auto"/>
          </w:divBdr>
        </w:div>
        <w:div w:id="631516274">
          <w:marLeft w:val="1440"/>
          <w:marRight w:val="0"/>
          <w:marTop w:val="0"/>
          <w:marBottom w:val="0"/>
          <w:divBdr>
            <w:top w:val="none" w:sz="0" w:space="0" w:color="auto"/>
            <w:left w:val="none" w:sz="0" w:space="0" w:color="auto"/>
            <w:bottom w:val="none" w:sz="0" w:space="0" w:color="auto"/>
            <w:right w:val="none" w:sz="0" w:space="0" w:color="auto"/>
          </w:divBdr>
        </w:div>
        <w:div w:id="969628179">
          <w:marLeft w:val="2160"/>
          <w:marRight w:val="0"/>
          <w:marTop w:val="0"/>
          <w:marBottom w:val="0"/>
          <w:divBdr>
            <w:top w:val="none" w:sz="0" w:space="0" w:color="auto"/>
            <w:left w:val="none" w:sz="0" w:space="0" w:color="auto"/>
            <w:bottom w:val="none" w:sz="0" w:space="0" w:color="auto"/>
            <w:right w:val="none" w:sz="0" w:space="0" w:color="auto"/>
          </w:divBdr>
        </w:div>
        <w:div w:id="1016493816">
          <w:marLeft w:val="2160"/>
          <w:marRight w:val="0"/>
          <w:marTop w:val="0"/>
          <w:marBottom w:val="0"/>
          <w:divBdr>
            <w:top w:val="none" w:sz="0" w:space="0" w:color="auto"/>
            <w:left w:val="none" w:sz="0" w:space="0" w:color="auto"/>
            <w:bottom w:val="none" w:sz="0" w:space="0" w:color="auto"/>
            <w:right w:val="none" w:sz="0" w:space="0" w:color="auto"/>
          </w:divBdr>
        </w:div>
        <w:div w:id="1020425040">
          <w:marLeft w:val="2160"/>
          <w:marRight w:val="0"/>
          <w:marTop w:val="0"/>
          <w:marBottom w:val="0"/>
          <w:divBdr>
            <w:top w:val="none" w:sz="0" w:space="0" w:color="auto"/>
            <w:left w:val="none" w:sz="0" w:space="0" w:color="auto"/>
            <w:bottom w:val="none" w:sz="0" w:space="0" w:color="auto"/>
            <w:right w:val="none" w:sz="0" w:space="0" w:color="auto"/>
          </w:divBdr>
        </w:div>
        <w:div w:id="1357081008">
          <w:marLeft w:val="2160"/>
          <w:marRight w:val="0"/>
          <w:marTop w:val="0"/>
          <w:marBottom w:val="0"/>
          <w:divBdr>
            <w:top w:val="none" w:sz="0" w:space="0" w:color="auto"/>
            <w:left w:val="none" w:sz="0" w:space="0" w:color="auto"/>
            <w:bottom w:val="none" w:sz="0" w:space="0" w:color="auto"/>
            <w:right w:val="none" w:sz="0" w:space="0" w:color="auto"/>
          </w:divBdr>
        </w:div>
        <w:div w:id="1423799961">
          <w:marLeft w:val="2160"/>
          <w:marRight w:val="0"/>
          <w:marTop w:val="0"/>
          <w:marBottom w:val="0"/>
          <w:divBdr>
            <w:top w:val="none" w:sz="0" w:space="0" w:color="auto"/>
            <w:left w:val="none" w:sz="0" w:space="0" w:color="auto"/>
            <w:bottom w:val="none" w:sz="0" w:space="0" w:color="auto"/>
            <w:right w:val="none" w:sz="0" w:space="0" w:color="auto"/>
          </w:divBdr>
        </w:div>
        <w:div w:id="1517504290">
          <w:marLeft w:val="2160"/>
          <w:marRight w:val="0"/>
          <w:marTop w:val="0"/>
          <w:marBottom w:val="0"/>
          <w:divBdr>
            <w:top w:val="none" w:sz="0" w:space="0" w:color="auto"/>
            <w:left w:val="none" w:sz="0" w:space="0" w:color="auto"/>
            <w:bottom w:val="none" w:sz="0" w:space="0" w:color="auto"/>
            <w:right w:val="none" w:sz="0" w:space="0" w:color="auto"/>
          </w:divBdr>
        </w:div>
        <w:div w:id="1753350994">
          <w:marLeft w:val="1440"/>
          <w:marRight w:val="0"/>
          <w:marTop w:val="0"/>
          <w:marBottom w:val="0"/>
          <w:divBdr>
            <w:top w:val="none" w:sz="0" w:space="0" w:color="auto"/>
            <w:left w:val="none" w:sz="0" w:space="0" w:color="auto"/>
            <w:bottom w:val="none" w:sz="0" w:space="0" w:color="auto"/>
            <w:right w:val="none" w:sz="0" w:space="0" w:color="auto"/>
          </w:divBdr>
        </w:div>
        <w:div w:id="1988363174">
          <w:marLeft w:val="1440"/>
          <w:marRight w:val="0"/>
          <w:marTop w:val="0"/>
          <w:marBottom w:val="0"/>
          <w:divBdr>
            <w:top w:val="none" w:sz="0" w:space="0" w:color="auto"/>
            <w:left w:val="none" w:sz="0" w:space="0" w:color="auto"/>
            <w:bottom w:val="none" w:sz="0" w:space="0" w:color="auto"/>
            <w:right w:val="none" w:sz="0" w:space="0" w:color="auto"/>
          </w:divBdr>
        </w:div>
        <w:div w:id="2063752628">
          <w:marLeft w:val="1440"/>
          <w:marRight w:val="0"/>
          <w:marTop w:val="0"/>
          <w:marBottom w:val="0"/>
          <w:divBdr>
            <w:top w:val="none" w:sz="0" w:space="0" w:color="auto"/>
            <w:left w:val="none" w:sz="0" w:space="0" w:color="auto"/>
            <w:bottom w:val="none" w:sz="0" w:space="0" w:color="auto"/>
            <w:right w:val="none" w:sz="0" w:space="0" w:color="auto"/>
          </w:divBdr>
        </w:div>
      </w:divsChild>
    </w:div>
    <w:div w:id="1517496946">
      <w:bodyDiv w:val="1"/>
      <w:marLeft w:val="0"/>
      <w:marRight w:val="0"/>
      <w:marTop w:val="0"/>
      <w:marBottom w:val="0"/>
      <w:divBdr>
        <w:top w:val="none" w:sz="0" w:space="0" w:color="auto"/>
        <w:left w:val="none" w:sz="0" w:space="0" w:color="auto"/>
        <w:bottom w:val="none" w:sz="0" w:space="0" w:color="auto"/>
        <w:right w:val="none" w:sz="0" w:space="0" w:color="auto"/>
      </w:divBdr>
    </w:div>
    <w:div w:id="1619143306">
      <w:bodyDiv w:val="1"/>
      <w:marLeft w:val="0"/>
      <w:marRight w:val="0"/>
      <w:marTop w:val="0"/>
      <w:marBottom w:val="0"/>
      <w:divBdr>
        <w:top w:val="none" w:sz="0" w:space="0" w:color="auto"/>
        <w:left w:val="none" w:sz="0" w:space="0" w:color="auto"/>
        <w:bottom w:val="none" w:sz="0" w:space="0" w:color="auto"/>
        <w:right w:val="none" w:sz="0" w:space="0" w:color="auto"/>
      </w:divBdr>
    </w:div>
    <w:div w:id="180434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Data_sharing/NR_AIML_air/CSI_compression/Datasets/R4_114"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9BFFD-0BEC-43F9-A57B-75284F5A07F6}">
  <ds:schemaRefs>
    <ds:schemaRef ds:uri="http://schemas.microsoft.com/sharepoint/v3/contenttype/forms"/>
  </ds:schemaRefs>
</ds:datastoreItem>
</file>

<file path=customXml/itemProps2.xml><?xml version="1.0" encoding="utf-8"?>
<ds:datastoreItem xmlns:ds="http://schemas.openxmlformats.org/officeDocument/2006/customXml" ds:itemID="{A81F54A7-1CEF-4A3B-8471-4EE0D1E69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F6599-8DF8-48E0-846A-16FF4763B47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B496F28-1908-4C8A-9BC2-EBA4F07FB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34</Pages>
  <Words>9763</Words>
  <Characters>55650</Characters>
  <Application>Microsoft Office Word</Application>
  <DocSecurity>0</DocSecurity>
  <Lines>463</Lines>
  <Paragraphs>130</Paragraphs>
  <ScaleCrop>false</ScaleCrop>
  <Company/>
  <LinksUpToDate>false</LinksUpToDate>
  <CharactersWithSpaces>65283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 Yang</dc:creator>
  <cp:keywords/>
  <dc:description/>
  <cp:lastModifiedBy>Yuanyuan Wang</cp:lastModifiedBy>
  <cp:revision>22</cp:revision>
  <dcterms:created xsi:type="dcterms:W3CDTF">2025-05-09T06:41:00Z</dcterms:created>
  <dcterms:modified xsi:type="dcterms:W3CDTF">2025-05-09T09:03:00Z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4f48faab7840aea1ba9bad2be32e072cda6d91d720a53286cd246409073f40ae</vt:lpwstr>
  </property>
</Properties>
</file>